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04" w:rsidRDefault="00370B04" w:rsidP="00370B04">
      <w:pPr>
        <w:ind w:left="65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Jonavos „Neries“ pagrindinės mokyklos</w:t>
      </w:r>
    </w:p>
    <w:p w:rsidR="00370B04" w:rsidRDefault="00370B04" w:rsidP="00370B04">
      <w:pPr>
        <w:ind w:left="65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mokinių pasiekimų ir pažangos vertinimo </w:t>
      </w:r>
    </w:p>
    <w:p w:rsidR="00370B04" w:rsidRDefault="00370B04" w:rsidP="00370B04">
      <w:pPr>
        <w:ind w:left="65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tvarkos aprašo</w:t>
      </w:r>
    </w:p>
    <w:p w:rsidR="00950D30" w:rsidRDefault="00370B04" w:rsidP="00370B04">
      <w:pPr>
        <w:ind w:left="65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 priedas</w:t>
      </w:r>
    </w:p>
    <w:p w:rsidR="00370B04" w:rsidRDefault="00370B04" w:rsidP="00370B04">
      <w:pPr>
        <w:ind w:left="6521"/>
        <w:rPr>
          <w:sz w:val="24"/>
          <w:szCs w:val="24"/>
        </w:rPr>
      </w:pPr>
    </w:p>
    <w:p w:rsidR="00950D30" w:rsidRDefault="00950D30" w:rsidP="00950D30">
      <w:pPr>
        <w:spacing w:line="241" w:lineRule="auto"/>
        <w:rPr>
          <w:color w:val="000000"/>
          <w:sz w:val="24"/>
          <w:szCs w:val="24"/>
        </w:rPr>
      </w:pPr>
    </w:p>
    <w:p w:rsidR="00950D30" w:rsidRDefault="00950D30" w:rsidP="00950D3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JONAVOS „NERIES“ PAGRINDINĖS MOKYKLOS</w:t>
      </w:r>
    </w:p>
    <w:p w:rsidR="00102CD3" w:rsidRPr="0077724B" w:rsidRDefault="00102CD3" w:rsidP="00950D30">
      <w:pPr>
        <w:jc w:val="center"/>
        <w:rPr>
          <w:sz w:val="20"/>
          <w:szCs w:val="20"/>
        </w:rPr>
      </w:pPr>
      <w:r w:rsidRPr="0077724B">
        <w:rPr>
          <w:b/>
          <w:sz w:val="24"/>
          <w:szCs w:val="24"/>
        </w:rPr>
        <w:t>SPECIALIOJO UGDYMO SKYRIAUS</w:t>
      </w:r>
    </w:p>
    <w:p w:rsidR="00950D30" w:rsidRDefault="00950D30" w:rsidP="00950D30">
      <w:pPr>
        <w:spacing w:line="41" w:lineRule="auto"/>
        <w:rPr>
          <w:color w:val="000000"/>
          <w:sz w:val="24"/>
          <w:szCs w:val="24"/>
        </w:rPr>
      </w:pPr>
    </w:p>
    <w:p w:rsidR="00950D30" w:rsidRDefault="00950D30" w:rsidP="00950D30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MOKINIŲ PASIEKIMŲ IR PAŽANGOS VERTINIMO TVARKOS APRAŠAS</w:t>
      </w:r>
    </w:p>
    <w:p w:rsidR="00950D30" w:rsidRDefault="00950D30" w:rsidP="00950D30">
      <w:pPr>
        <w:spacing w:line="200" w:lineRule="auto"/>
        <w:rPr>
          <w:color w:val="000000"/>
          <w:sz w:val="24"/>
          <w:szCs w:val="24"/>
        </w:rPr>
      </w:pPr>
    </w:p>
    <w:p w:rsidR="00950D30" w:rsidRDefault="00950D30" w:rsidP="00950D30">
      <w:pPr>
        <w:spacing w:line="276" w:lineRule="auto"/>
        <w:rPr>
          <w:color w:val="000000"/>
          <w:sz w:val="24"/>
          <w:szCs w:val="24"/>
        </w:rPr>
      </w:pPr>
    </w:p>
    <w:p w:rsidR="00950D30" w:rsidRDefault="00950D30" w:rsidP="00950D30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I. BENDROSIOS NUOSTATOS</w:t>
      </w:r>
    </w:p>
    <w:p w:rsidR="00950D30" w:rsidRDefault="00950D30" w:rsidP="00950D30">
      <w:pPr>
        <w:spacing w:line="366" w:lineRule="auto"/>
        <w:rPr>
          <w:color w:val="000000"/>
          <w:sz w:val="24"/>
          <w:szCs w:val="24"/>
        </w:rPr>
      </w:pPr>
    </w:p>
    <w:p w:rsidR="00950D30" w:rsidRPr="006C0504" w:rsidRDefault="00950D30" w:rsidP="0046324E">
      <w:pPr>
        <w:numPr>
          <w:ilvl w:val="0"/>
          <w:numId w:val="17"/>
        </w:numPr>
        <w:tabs>
          <w:tab w:val="left" w:pos="1440"/>
        </w:tabs>
        <w:spacing w:line="276" w:lineRule="auto"/>
        <w:ind w:firstLine="1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Mokinių pasiekimų ir pažangos vertinimo tvarkos aprašas (toliau – Aprašas) parengtas vadovaujantis Lietuvos Respublikos švietimo įstatymu, Nuosekliojo mokymosi pagal bendrojo lavinimo programas tvarkos aprašu, patvirtintu Lietuvos Respublikos švietimo ir mokslo ministro 2005 m. balandžio 5 d. įsakymu Nr. ISAK-556 (Lietuvos Respublikos švietimo ir mokslo ministro, 2012 m. gegužės 8 d. įsakymo Nr. V-766 redakcija; 2017 m. liepos 4 d. įsakymo Nr. V-556 pakeitimai), Pradinio ir pagrindinio ugdymo bendrosiomis programomis, patvirtintomis Lietuvos</w:t>
      </w:r>
      <w:r w:rsidR="006C0504">
        <w:rPr>
          <w:color w:val="000000"/>
          <w:sz w:val="24"/>
          <w:szCs w:val="24"/>
        </w:rPr>
        <w:t xml:space="preserve"> </w:t>
      </w:r>
      <w:r w:rsidRPr="006C0504">
        <w:rPr>
          <w:color w:val="000000"/>
          <w:sz w:val="24"/>
          <w:szCs w:val="24"/>
        </w:rPr>
        <w:t>Respublikos švietimo ir mokslo ministro 2008 m. rugpjūčio 26 d. įsakymu Nr. ISAK-2433, 2015 m. gruodžio 21 d. įsakymu Nr. V-1309 „Dėl pradinio, pagrindinio ir vidurinio ugdymo programų aprašo patvirtinimo“.</w:t>
      </w:r>
    </w:p>
    <w:p w:rsidR="00950D30" w:rsidRDefault="00950D30" w:rsidP="0046324E">
      <w:pPr>
        <w:numPr>
          <w:ilvl w:val="0"/>
          <w:numId w:val="17"/>
        </w:numPr>
        <w:tabs>
          <w:tab w:val="left" w:pos="1440"/>
        </w:tabs>
        <w:spacing w:line="276" w:lineRule="auto"/>
        <w:ind w:firstLine="1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Aprašas reglamentuoja mokinių pasiekimų ir pažangos vertinimo tvarką Jonavos „Neries“ pagrindinėje mokykloje.</w:t>
      </w:r>
    </w:p>
    <w:p w:rsidR="00950D30" w:rsidRDefault="00950D30" w:rsidP="00B6752E">
      <w:pPr>
        <w:spacing w:line="276" w:lineRule="auto"/>
        <w:rPr>
          <w:color w:val="000000"/>
          <w:sz w:val="24"/>
          <w:szCs w:val="24"/>
        </w:rPr>
      </w:pPr>
    </w:p>
    <w:p w:rsidR="0046324E" w:rsidRDefault="0046324E" w:rsidP="0046324E">
      <w:pPr>
        <w:tabs>
          <w:tab w:val="left" w:pos="2385"/>
          <w:tab w:val="left" w:pos="7655"/>
        </w:tabs>
        <w:spacing w:line="276" w:lineRule="auto"/>
        <w:ind w:right="4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</w:t>
      </w:r>
      <w:r w:rsidR="00950D30" w:rsidRPr="0046324E">
        <w:rPr>
          <w:b/>
          <w:color w:val="000000"/>
          <w:sz w:val="24"/>
          <w:szCs w:val="24"/>
        </w:rPr>
        <w:t xml:space="preserve">MOKINIŲ </w:t>
      </w:r>
      <w:r w:rsidRPr="0046324E">
        <w:rPr>
          <w:b/>
          <w:color w:val="000000"/>
          <w:sz w:val="24"/>
          <w:szCs w:val="24"/>
        </w:rPr>
        <w:t xml:space="preserve">PASIEKIMŲ IR PAŽANGOS </w:t>
      </w:r>
      <w:r w:rsidR="00950D30" w:rsidRPr="0046324E">
        <w:rPr>
          <w:b/>
          <w:color w:val="000000"/>
          <w:sz w:val="24"/>
          <w:szCs w:val="24"/>
        </w:rPr>
        <w:t xml:space="preserve">VERTINIMO </w:t>
      </w:r>
    </w:p>
    <w:p w:rsidR="00950D30" w:rsidRPr="0046324E" w:rsidRDefault="00950D30" w:rsidP="0046324E">
      <w:pPr>
        <w:tabs>
          <w:tab w:val="left" w:pos="2385"/>
          <w:tab w:val="left" w:pos="7655"/>
        </w:tabs>
        <w:spacing w:line="276" w:lineRule="auto"/>
        <w:ind w:right="49"/>
        <w:jc w:val="center"/>
        <w:rPr>
          <w:b/>
          <w:color w:val="000000"/>
          <w:sz w:val="24"/>
          <w:szCs w:val="24"/>
        </w:rPr>
      </w:pPr>
      <w:r w:rsidRPr="0046324E">
        <w:rPr>
          <w:b/>
          <w:color w:val="000000"/>
          <w:sz w:val="24"/>
          <w:szCs w:val="24"/>
        </w:rPr>
        <w:t>TIKSLAS IR UŽDAVINIAI</w:t>
      </w:r>
    </w:p>
    <w:p w:rsidR="00950D30" w:rsidRDefault="00950D30" w:rsidP="00B6752E">
      <w:pPr>
        <w:spacing w:line="276" w:lineRule="auto"/>
        <w:rPr>
          <w:b/>
          <w:color w:val="000000"/>
          <w:sz w:val="24"/>
          <w:szCs w:val="24"/>
        </w:rPr>
      </w:pPr>
    </w:p>
    <w:p w:rsidR="0046324E" w:rsidRPr="0046324E" w:rsidRDefault="00950D30" w:rsidP="0046324E">
      <w:pPr>
        <w:numPr>
          <w:ilvl w:val="0"/>
          <w:numId w:val="19"/>
        </w:numPr>
        <w:tabs>
          <w:tab w:val="left" w:pos="1440"/>
        </w:tabs>
        <w:spacing w:line="276" w:lineRule="auto"/>
        <w:ind w:firstLine="1132"/>
        <w:jc w:val="both"/>
        <w:rPr>
          <w:color w:val="000000"/>
          <w:sz w:val="24"/>
          <w:szCs w:val="24"/>
        </w:rPr>
      </w:pPr>
      <w:r w:rsidRPr="0046324E">
        <w:rPr>
          <w:color w:val="000000"/>
          <w:sz w:val="24"/>
          <w:szCs w:val="24"/>
        </w:rPr>
        <w:t>Mokinių pasiekimų ir pažangos vertinimo tikslas – nustatyti mokinio individualių pasiekimų lygį ir pažangą, išsiaiškinti ugdymosi poreikius dėl tolimesnio mokymosi žingsnių, mokiniui būtinos pagalbos.</w:t>
      </w:r>
    </w:p>
    <w:p w:rsidR="00950D30" w:rsidRPr="0046324E" w:rsidRDefault="00950D30" w:rsidP="0046324E">
      <w:pPr>
        <w:numPr>
          <w:ilvl w:val="0"/>
          <w:numId w:val="19"/>
        </w:numPr>
        <w:tabs>
          <w:tab w:val="left" w:pos="1440"/>
        </w:tabs>
        <w:spacing w:line="276" w:lineRule="auto"/>
        <w:ind w:firstLine="1132"/>
        <w:jc w:val="both"/>
        <w:rPr>
          <w:color w:val="000000"/>
          <w:sz w:val="24"/>
          <w:szCs w:val="24"/>
        </w:rPr>
      </w:pPr>
      <w:r w:rsidRPr="0046324E">
        <w:rPr>
          <w:color w:val="000000"/>
          <w:sz w:val="24"/>
          <w:szCs w:val="24"/>
        </w:rPr>
        <w:t>Mokinių pasiekimų ir pažangos vertinimo uždaviniai:</w:t>
      </w:r>
    </w:p>
    <w:p w:rsidR="00950D30" w:rsidRPr="0046324E" w:rsidRDefault="00950D30" w:rsidP="00B6752E">
      <w:pPr>
        <w:spacing w:line="276" w:lineRule="auto"/>
        <w:ind w:left="1140"/>
        <w:rPr>
          <w:color w:val="000000"/>
          <w:sz w:val="24"/>
          <w:szCs w:val="24"/>
        </w:rPr>
      </w:pPr>
      <w:r w:rsidRPr="0046324E">
        <w:rPr>
          <w:color w:val="000000"/>
          <w:sz w:val="24"/>
          <w:szCs w:val="24"/>
        </w:rPr>
        <w:t>4.1</w:t>
      </w:r>
      <w:r w:rsidR="00102CD3" w:rsidRPr="0046324E">
        <w:rPr>
          <w:color w:val="000000"/>
          <w:sz w:val="24"/>
          <w:szCs w:val="24"/>
        </w:rPr>
        <w:t>.  Padėti mokiniui pažinti save.</w:t>
      </w:r>
      <w:r w:rsidRPr="0046324E">
        <w:rPr>
          <w:color w:val="000000"/>
          <w:sz w:val="24"/>
          <w:szCs w:val="24"/>
        </w:rPr>
        <w:t xml:space="preserve"> </w:t>
      </w:r>
    </w:p>
    <w:p w:rsidR="00950D30" w:rsidRPr="0046324E" w:rsidRDefault="00950D30" w:rsidP="0046324E">
      <w:pPr>
        <w:spacing w:line="276" w:lineRule="auto"/>
        <w:ind w:right="20" w:firstLine="1133"/>
        <w:jc w:val="both"/>
        <w:rPr>
          <w:color w:val="000000"/>
          <w:sz w:val="24"/>
          <w:szCs w:val="24"/>
        </w:rPr>
      </w:pPr>
      <w:r w:rsidRPr="0046324E">
        <w:rPr>
          <w:color w:val="000000"/>
          <w:sz w:val="24"/>
          <w:szCs w:val="24"/>
        </w:rPr>
        <w:t xml:space="preserve">4.2. Padėti mokytojui įvertinti mokinio daromą pažangą, individualizuojant ir </w:t>
      </w:r>
      <w:r w:rsidR="0046324E">
        <w:rPr>
          <w:color w:val="000000"/>
          <w:sz w:val="24"/>
          <w:szCs w:val="24"/>
        </w:rPr>
        <w:t xml:space="preserve"> d</w:t>
      </w:r>
      <w:r w:rsidRPr="0046324E">
        <w:rPr>
          <w:color w:val="000000"/>
          <w:sz w:val="24"/>
          <w:szCs w:val="24"/>
        </w:rPr>
        <w:t>iferencijuojant ugdymosi turinį, taikant įvairius mokymosi metodus ir būdus.</w:t>
      </w:r>
    </w:p>
    <w:p w:rsidR="00370B04" w:rsidRDefault="00950D30" w:rsidP="00370B04">
      <w:pPr>
        <w:spacing w:line="276" w:lineRule="auto"/>
        <w:ind w:left="1140"/>
        <w:jc w:val="both"/>
        <w:rPr>
          <w:color w:val="000000"/>
          <w:sz w:val="24"/>
          <w:szCs w:val="24"/>
        </w:rPr>
      </w:pPr>
      <w:r w:rsidRPr="0046324E">
        <w:rPr>
          <w:color w:val="000000"/>
          <w:sz w:val="24"/>
          <w:szCs w:val="24"/>
        </w:rPr>
        <w:t>4.3. Teikti tėvams (globėjams) informaciją api</w:t>
      </w:r>
      <w:r w:rsidR="0077724B" w:rsidRPr="0046324E">
        <w:rPr>
          <w:color w:val="000000"/>
          <w:sz w:val="24"/>
          <w:szCs w:val="24"/>
        </w:rPr>
        <w:t>e mokinio pasiekimus ir pažangą.</w:t>
      </w:r>
      <w:bookmarkStart w:id="0" w:name="bookmark=id.30j0zll" w:colFirst="0" w:colLast="0"/>
      <w:bookmarkEnd w:id="0"/>
    </w:p>
    <w:p w:rsidR="00370B04" w:rsidRDefault="00370B04" w:rsidP="00370B04">
      <w:pPr>
        <w:spacing w:line="276" w:lineRule="auto"/>
        <w:ind w:left="1140"/>
        <w:jc w:val="both"/>
        <w:rPr>
          <w:color w:val="000000"/>
          <w:sz w:val="24"/>
          <w:szCs w:val="24"/>
        </w:rPr>
      </w:pPr>
    </w:p>
    <w:p w:rsidR="00950D30" w:rsidRDefault="00370B04" w:rsidP="00370B04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370B04">
        <w:rPr>
          <w:b/>
          <w:color w:val="000000"/>
          <w:sz w:val="24"/>
          <w:szCs w:val="24"/>
        </w:rPr>
        <w:t xml:space="preserve">III. </w:t>
      </w:r>
      <w:r w:rsidR="00950D30" w:rsidRPr="00370B04">
        <w:rPr>
          <w:b/>
          <w:color w:val="000000"/>
          <w:sz w:val="24"/>
          <w:szCs w:val="24"/>
        </w:rPr>
        <w:t>VERTINIMO</w:t>
      </w:r>
      <w:r w:rsidR="00950D30">
        <w:rPr>
          <w:b/>
          <w:color w:val="000000"/>
          <w:sz w:val="24"/>
          <w:szCs w:val="24"/>
        </w:rPr>
        <w:t xml:space="preserve"> PRINCIPAI IR NUOSTATOS</w:t>
      </w:r>
    </w:p>
    <w:p w:rsidR="00950D30" w:rsidRDefault="00950D30" w:rsidP="00950D30">
      <w:pPr>
        <w:spacing w:line="200" w:lineRule="auto"/>
        <w:rPr>
          <w:b/>
          <w:color w:val="000000"/>
          <w:sz w:val="24"/>
          <w:szCs w:val="24"/>
        </w:rPr>
      </w:pPr>
    </w:p>
    <w:p w:rsidR="00F60B62" w:rsidRDefault="00CB1E99" w:rsidP="00F60B62">
      <w:pPr>
        <w:pStyle w:val="Sraopastraipa"/>
        <w:numPr>
          <w:ilvl w:val="0"/>
          <w:numId w:val="19"/>
        </w:numPr>
        <w:ind w:left="1134"/>
        <w:jc w:val="both"/>
        <w:rPr>
          <w:sz w:val="24"/>
          <w:szCs w:val="24"/>
        </w:rPr>
      </w:pPr>
      <w:r w:rsidRPr="00F60B62">
        <w:rPr>
          <w:sz w:val="24"/>
          <w:szCs w:val="24"/>
        </w:rPr>
        <w:t>Vertinimo principai:</w:t>
      </w:r>
    </w:p>
    <w:p w:rsidR="00F60B62" w:rsidRDefault="0077724B" w:rsidP="00F60B62">
      <w:pPr>
        <w:pStyle w:val="Sraopastraipa"/>
        <w:numPr>
          <w:ilvl w:val="1"/>
          <w:numId w:val="30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F60B62">
        <w:rPr>
          <w:sz w:val="24"/>
          <w:szCs w:val="24"/>
        </w:rPr>
        <w:t>p</w:t>
      </w:r>
      <w:r w:rsidR="00CB1E99" w:rsidRPr="00F60B62">
        <w:rPr>
          <w:sz w:val="24"/>
          <w:szCs w:val="24"/>
        </w:rPr>
        <w:t>ozityvumas ir konstruktyvumas – vertinama tai, ką mokinys geba, nurodomos spragos ir padedama jas ištaisyti</w:t>
      </w:r>
      <w:r w:rsidRPr="00F60B62">
        <w:rPr>
          <w:sz w:val="24"/>
          <w:szCs w:val="24"/>
        </w:rPr>
        <w:t>;</w:t>
      </w:r>
    </w:p>
    <w:p w:rsidR="00F60B62" w:rsidRDefault="0077724B" w:rsidP="00F60B62">
      <w:pPr>
        <w:pStyle w:val="Sraopastraipa"/>
        <w:numPr>
          <w:ilvl w:val="1"/>
          <w:numId w:val="30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F60B62">
        <w:rPr>
          <w:sz w:val="24"/>
          <w:szCs w:val="24"/>
        </w:rPr>
        <w:t>o</w:t>
      </w:r>
      <w:r w:rsidR="00CB1E99" w:rsidRPr="00F60B62">
        <w:rPr>
          <w:sz w:val="24"/>
          <w:szCs w:val="24"/>
        </w:rPr>
        <w:t>bjektyvumas – veiksmingumas –vertinimas pritaikomas pagal mokinių poreikius ir galias, pasiekimus ir daromą pažangą</w:t>
      </w:r>
      <w:r w:rsidRPr="00F60B62">
        <w:rPr>
          <w:sz w:val="24"/>
          <w:szCs w:val="24"/>
        </w:rPr>
        <w:t>;</w:t>
      </w:r>
    </w:p>
    <w:p w:rsidR="00CB1E99" w:rsidRPr="00F60B62" w:rsidRDefault="0077724B" w:rsidP="00F60B62">
      <w:pPr>
        <w:pStyle w:val="Sraopastraipa"/>
        <w:numPr>
          <w:ilvl w:val="1"/>
          <w:numId w:val="30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F60B62">
        <w:rPr>
          <w:sz w:val="24"/>
          <w:szCs w:val="24"/>
        </w:rPr>
        <w:t>i</w:t>
      </w:r>
      <w:r w:rsidR="00CB1E99" w:rsidRPr="00F60B62">
        <w:rPr>
          <w:sz w:val="24"/>
          <w:szCs w:val="24"/>
        </w:rPr>
        <w:t>nformatyvumas – Specialiojo ugdymo skyriaus mokiniams taikomas ideografinis vertinimas. Apie mokinių pasiekimus informuojami mokiniai, jų tėvai (globėjai).</w:t>
      </w:r>
    </w:p>
    <w:p w:rsidR="00F60B62" w:rsidRDefault="00CB1E99" w:rsidP="00F60B62">
      <w:pPr>
        <w:pStyle w:val="Sraopastraipa"/>
        <w:numPr>
          <w:ilvl w:val="0"/>
          <w:numId w:val="30"/>
        </w:numPr>
        <w:ind w:firstLine="774"/>
        <w:jc w:val="both"/>
        <w:rPr>
          <w:sz w:val="24"/>
          <w:szCs w:val="24"/>
        </w:rPr>
      </w:pPr>
      <w:r w:rsidRPr="00F60B62">
        <w:rPr>
          <w:sz w:val="24"/>
          <w:szCs w:val="24"/>
        </w:rPr>
        <w:lastRenderedPageBreak/>
        <w:t>Vertinimo nuostatos:</w:t>
      </w:r>
    </w:p>
    <w:p w:rsidR="00F60B62" w:rsidRDefault="0077724B" w:rsidP="00F60B62">
      <w:pPr>
        <w:pStyle w:val="Sraopastraipa"/>
        <w:numPr>
          <w:ilvl w:val="1"/>
          <w:numId w:val="30"/>
        </w:numPr>
        <w:ind w:left="1560" w:hanging="426"/>
        <w:jc w:val="both"/>
        <w:rPr>
          <w:sz w:val="24"/>
          <w:szCs w:val="24"/>
        </w:rPr>
      </w:pPr>
      <w:r w:rsidRPr="00F60B62">
        <w:rPr>
          <w:sz w:val="24"/>
          <w:szCs w:val="24"/>
        </w:rPr>
        <w:t>v</w:t>
      </w:r>
      <w:r w:rsidR="00CB1E99" w:rsidRPr="00F60B62">
        <w:rPr>
          <w:sz w:val="24"/>
          <w:szCs w:val="24"/>
        </w:rPr>
        <w:t>ertinimas skirtas padėti ugdytis</w:t>
      </w:r>
      <w:r w:rsidRPr="00F60B62">
        <w:rPr>
          <w:sz w:val="24"/>
          <w:szCs w:val="24"/>
        </w:rPr>
        <w:t>;</w:t>
      </w:r>
    </w:p>
    <w:p w:rsidR="00CB1E99" w:rsidRPr="00F60B62" w:rsidRDefault="0077724B" w:rsidP="00F60B62">
      <w:pPr>
        <w:pStyle w:val="Sraopastraipa"/>
        <w:numPr>
          <w:ilvl w:val="1"/>
          <w:numId w:val="30"/>
        </w:numPr>
        <w:ind w:left="1560" w:hanging="426"/>
        <w:jc w:val="both"/>
        <w:rPr>
          <w:sz w:val="24"/>
          <w:szCs w:val="24"/>
        </w:rPr>
      </w:pPr>
      <w:r w:rsidRPr="00F60B62">
        <w:rPr>
          <w:sz w:val="24"/>
          <w:szCs w:val="24"/>
        </w:rPr>
        <w:t>v</w:t>
      </w:r>
      <w:r w:rsidR="00CB1E99" w:rsidRPr="00F60B62">
        <w:rPr>
          <w:sz w:val="24"/>
          <w:szCs w:val="24"/>
        </w:rPr>
        <w:t>ertinama žinios ir gebėjimai.</w:t>
      </w:r>
    </w:p>
    <w:p w:rsidR="00950D30" w:rsidRDefault="00950D30" w:rsidP="00950D30">
      <w:pPr>
        <w:spacing w:line="200" w:lineRule="auto"/>
        <w:rPr>
          <w:color w:val="000000"/>
          <w:sz w:val="20"/>
          <w:szCs w:val="20"/>
        </w:rPr>
      </w:pPr>
    </w:p>
    <w:p w:rsidR="00950D30" w:rsidRDefault="00950D30" w:rsidP="00950D30">
      <w:pPr>
        <w:spacing w:line="200" w:lineRule="auto"/>
        <w:rPr>
          <w:color w:val="000000"/>
          <w:sz w:val="20"/>
          <w:szCs w:val="20"/>
        </w:rPr>
      </w:pPr>
    </w:p>
    <w:p w:rsidR="00887059" w:rsidRDefault="00887059" w:rsidP="00950D30">
      <w:pPr>
        <w:ind w:right="20"/>
        <w:jc w:val="center"/>
        <w:rPr>
          <w:b/>
          <w:color w:val="000000"/>
          <w:sz w:val="24"/>
          <w:szCs w:val="24"/>
        </w:rPr>
      </w:pPr>
    </w:p>
    <w:p w:rsidR="00950D30" w:rsidRDefault="00950D30" w:rsidP="00950D30">
      <w:pPr>
        <w:ind w:right="20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IV. MOKINIŲ PASIEKIMŲ IR PAŽANGOS VERTINIMAS</w:t>
      </w:r>
    </w:p>
    <w:p w:rsidR="00950D30" w:rsidRDefault="00950D30" w:rsidP="00950D30">
      <w:pPr>
        <w:spacing w:line="200" w:lineRule="auto"/>
        <w:rPr>
          <w:color w:val="000000"/>
          <w:sz w:val="20"/>
          <w:szCs w:val="20"/>
        </w:rPr>
      </w:pPr>
    </w:p>
    <w:p w:rsidR="00950D30" w:rsidRDefault="00950D30" w:rsidP="00950D30">
      <w:pPr>
        <w:spacing w:line="360" w:lineRule="auto"/>
        <w:rPr>
          <w:color w:val="000000"/>
          <w:sz w:val="20"/>
          <w:szCs w:val="20"/>
        </w:rPr>
      </w:pPr>
    </w:p>
    <w:p w:rsidR="00950D30" w:rsidRPr="00CB1E99" w:rsidRDefault="00950D30" w:rsidP="0077724B">
      <w:pPr>
        <w:numPr>
          <w:ilvl w:val="1"/>
          <w:numId w:val="15"/>
        </w:numPr>
        <w:tabs>
          <w:tab w:val="left" w:pos="1440"/>
        </w:tabs>
        <w:spacing w:line="234" w:lineRule="auto"/>
        <w:ind w:firstLine="1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Mokinių pažangos ir pasiekimų vertinimas grindžiamas mokiniams ir jų tėvams (globėjams) aiškiais, suprantamais kriterijais.</w:t>
      </w:r>
    </w:p>
    <w:p w:rsidR="00950D30" w:rsidRDefault="00950D30" w:rsidP="0077724B">
      <w:pPr>
        <w:spacing w:line="14" w:lineRule="auto"/>
        <w:jc w:val="both"/>
        <w:rPr>
          <w:color w:val="000000"/>
          <w:sz w:val="24"/>
          <w:szCs w:val="24"/>
        </w:rPr>
      </w:pPr>
    </w:p>
    <w:p w:rsidR="00950D30" w:rsidRPr="00343C47" w:rsidRDefault="0077724B" w:rsidP="00E57EFC">
      <w:pPr>
        <w:numPr>
          <w:ilvl w:val="1"/>
          <w:numId w:val="2"/>
        </w:numPr>
        <w:tabs>
          <w:tab w:val="left" w:pos="1560"/>
        </w:tabs>
        <w:spacing w:line="236" w:lineRule="auto"/>
        <w:ind w:firstLine="1132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F0D10" w:rsidRPr="00343C47">
        <w:rPr>
          <w:sz w:val="24"/>
          <w:szCs w:val="24"/>
        </w:rPr>
        <w:t>okytojas p</w:t>
      </w:r>
      <w:r w:rsidR="00950D30" w:rsidRPr="00343C47">
        <w:rPr>
          <w:sz w:val="24"/>
          <w:szCs w:val="24"/>
        </w:rPr>
        <w:t>lanuoja ir atlieka pažangos ir pasiekimų vertinimą. Analizuoja ir koreguoja ugdymo turinį</w:t>
      </w:r>
      <w:r>
        <w:rPr>
          <w:sz w:val="24"/>
          <w:szCs w:val="24"/>
        </w:rPr>
        <w:t>;</w:t>
      </w:r>
    </w:p>
    <w:p w:rsidR="00950D30" w:rsidRPr="00343C47" w:rsidRDefault="00950D30" w:rsidP="0077724B">
      <w:pPr>
        <w:spacing w:line="14" w:lineRule="auto"/>
        <w:jc w:val="both"/>
        <w:rPr>
          <w:sz w:val="24"/>
          <w:szCs w:val="24"/>
        </w:rPr>
      </w:pPr>
    </w:p>
    <w:p w:rsidR="00950D30" w:rsidRPr="00343C47" w:rsidRDefault="0077724B" w:rsidP="00E57EFC">
      <w:pPr>
        <w:numPr>
          <w:ilvl w:val="1"/>
          <w:numId w:val="2"/>
        </w:numPr>
        <w:tabs>
          <w:tab w:val="left" w:pos="1560"/>
        </w:tabs>
        <w:spacing w:line="234" w:lineRule="auto"/>
        <w:ind w:right="20" w:firstLine="1132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50D30" w:rsidRPr="00343C47">
        <w:rPr>
          <w:sz w:val="24"/>
          <w:szCs w:val="24"/>
        </w:rPr>
        <w:t>okinių tėvai gauna aiškią, savalaikę informaciją apie savo vaiko mokymąsi, pažangą bei pasiekimus. Kartu su mokytoju dalyvauja pažangos pokyčiuose.</w:t>
      </w:r>
    </w:p>
    <w:p w:rsidR="00950D30" w:rsidRPr="00343C47" w:rsidRDefault="00950D30" w:rsidP="0077724B">
      <w:pPr>
        <w:spacing w:line="14" w:lineRule="auto"/>
        <w:jc w:val="both"/>
        <w:rPr>
          <w:sz w:val="24"/>
          <w:szCs w:val="24"/>
        </w:rPr>
      </w:pPr>
    </w:p>
    <w:p w:rsidR="00E57EFC" w:rsidRDefault="00950D30" w:rsidP="00E57EFC">
      <w:pPr>
        <w:numPr>
          <w:ilvl w:val="1"/>
          <w:numId w:val="5"/>
        </w:numPr>
        <w:tabs>
          <w:tab w:val="left" w:pos="1276"/>
        </w:tabs>
        <w:ind w:left="1418" w:hanging="284"/>
        <w:jc w:val="both"/>
        <w:rPr>
          <w:sz w:val="24"/>
          <w:szCs w:val="24"/>
        </w:rPr>
      </w:pPr>
      <w:r w:rsidRPr="00343C47">
        <w:rPr>
          <w:sz w:val="24"/>
          <w:szCs w:val="24"/>
        </w:rPr>
        <w:t xml:space="preserve">Mokytojai vertinimo planavimą aptaria su mokinių tėvais. </w:t>
      </w:r>
    </w:p>
    <w:p w:rsidR="00E57EFC" w:rsidRDefault="00950D30" w:rsidP="00E57EFC">
      <w:pPr>
        <w:numPr>
          <w:ilvl w:val="1"/>
          <w:numId w:val="5"/>
        </w:numPr>
        <w:tabs>
          <w:tab w:val="left" w:pos="1276"/>
        </w:tabs>
        <w:ind w:left="1418" w:hanging="284"/>
        <w:jc w:val="both"/>
        <w:rPr>
          <w:sz w:val="24"/>
          <w:szCs w:val="24"/>
        </w:rPr>
      </w:pPr>
      <w:r w:rsidRPr="00E57EFC">
        <w:rPr>
          <w:color w:val="000000"/>
          <w:sz w:val="24"/>
          <w:szCs w:val="24"/>
        </w:rPr>
        <w:t>Mokytojai mokinių pažangai, pasiekimams vertinti naudoja šiuos vertinimo tipus:</w:t>
      </w:r>
      <w:bookmarkStart w:id="1" w:name="bookmark=id.1fob9te" w:colFirst="0" w:colLast="0"/>
      <w:bookmarkEnd w:id="1"/>
    </w:p>
    <w:p w:rsidR="00E57EFC" w:rsidRPr="00E57EFC" w:rsidRDefault="0077724B" w:rsidP="00E57EFC">
      <w:pPr>
        <w:pStyle w:val="Sraopastraipa"/>
        <w:numPr>
          <w:ilvl w:val="1"/>
          <w:numId w:val="34"/>
        </w:numPr>
        <w:tabs>
          <w:tab w:val="left" w:pos="1276"/>
          <w:tab w:val="left" w:pos="1560"/>
        </w:tabs>
        <w:ind w:left="0" w:firstLine="1134"/>
        <w:jc w:val="both"/>
        <w:rPr>
          <w:sz w:val="24"/>
          <w:szCs w:val="24"/>
        </w:rPr>
      </w:pPr>
      <w:r w:rsidRPr="00E57EFC">
        <w:rPr>
          <w:color w:val="000000"/>
          <w:sz w:val="24"/>
          <w:szCs w:val="24"/>
        </w:rPr>
        <w:t>i</w:t>
      </w:r>
      <w:r w:rsidR="00950D30" w:rsidRPr="00E57EFC">
        <w:rPr>
          <w:color w:val="000000"/>
          <w:sz w:val="24"/>
          <w:szCs w:val="24"/>
        </w:rPr>
        <w:t>deografinis vertinimas – lyginami dabartiniai mokinio pasiekimai su ankstesniais, stebima ir vertinama daroma pažanga</w:t>
      </w:r>
      <w:r w:rsidRPr="00E57EFC">
        <w:rPr>
          <w:color w:val="000000"/>
          <w:sz w:val="24"/>
          <w:szCs w:val="24"/>
        </w:rPr>
        <w:t>;</w:t>
      </w:r>
    </w:p>
    <w:p w:rsidR="00950D30" w:rsidRPr="00E57EFC" w:rsidRDefault="0077724B" w:rsidP="00E57EFC">
      <w:pPr>
        <w:pStyle w:val="Sraopastraipa"/>
        <w:numPr>
          <w:ilvl w:val="1"/>
          <w:numId w:val="34"/>
        </w:numPr>
        <w:tabs>
          <w:tab w:val="left" w:pos="1276"/>
          <w:tab w:val="left" w:pos="1560"/>
        </w:tabs>
        <w:ind w:left="0" w:firstLine="1134"/>
        <w:jc w:val="both"/>
        <w:rPr>
          <w:sz w:val="24"/>
          <w:szCs w:val="24"/>
        </w:rPr>
      </w:pPr>
      <w:r w:rsidRPr="00E57EFC">
        <w:rPr>
          <w:color w:val="000000"/>
          <w:sz w:val="24"/>
          <w:szCs w:val="24"/>
        </w:rPr>
        <w:t>a</w:t>
      </w:r>
      <w:r w:rsidR="00950D30" w:rsidRPr="00E57EFC">
        <w:rPr>
          <w:color w:val="000000"/>
          <w:sz w:val="24"/>
          <w:szCs w:val="24"/>
        </w:rPr>
        <w:t>pibendrinamasis vertinimas – vertinimas naudojamas baigus programą, kursą, modulį.</w:t>
      </w:r>
    </w:p>
    <w:p w:rsidR="00950D30" w:rsidRDefault="00950D30" w:rsidP="0077724B">
      <w:pPr>
        <w:ind w:left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 rezultatai formaliai patvirtina mokinio pasiekimus ugdymo programos pabaigoje</w:t>
      </w:r>
      <w:r w:rsidR="00E57EFC">
        <w:rPr>
          <w:color w:val="000000"/>
          <w:sz w:val="24"/>
          <w:szCs w:val="24"/>
        </w:rPr>
        <w:t>.</w:t>
      </w:r>
    </w:p>
    <w:p w:rsidR="00E57EFC" w:rsidRDefault="0077724B" w:rsidP="00E57EFC">
      <w:pPr>
        <w:pStyle w:val="Sraopastraipa"/>
        <w:numPr>
          <w:ilvl w:val="0"/>
          <w:numId w:val="34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>M</w:t>
      </w:r>
      <w:r w:rsidR="00CC5A46" w:rsidRPr="00E57EFC">
        <w:rPr>
          <w:sz w:val="24"/>
          <w:szCs w:val="24"/>
        </w:rPr>
        <w:t xml:space="preserve">okslo metų pabaigoje apibendrinami mokinių I-ojo ir II-ojo pusmečių pasiekimų rezultatai, </w:t>
      </w:r>
      <w:r w:rsidRPr="00E57EFC">
        <w:rPr>
          <w:sz w:val="24"/>
          <w:szCs w:val="24"/>
        </w:rPr>
        <w:t xml:space="preserve">priimamas </w:t>
      </w:r>
      <w:r w:rsidR="00CC5A46" w:rsidRPr="00E57EFC">
        <w:rPr>
          <w:sz w:val="24"/>
          <w:szCs w:val="24"/>
        </w:rPr>
        <w:t xml:space="preserve">sprendimas </w:t>
      </w:r>
      <w:r w:rsidRPr="00E57EFC">
        <w:rPr>
          <w:sz w:val="24"/>
          <w:szCs w:val="24"/>
        </w:rPr>
        <w:t xml:space="preserve">dėl </w:t>
      </w:r>
      <w:r w:rsidR="00CC5A46" w:rsidRPr="00E57EFC">
        <w:rPr>
          <w:sz w:val="24"/>
          <w:szCs w:val="24"/>
        </w:rPr>
        <w:t>mokinio kėlim</w:t>
      </w:r>
      <w:r w:rsidRPr="00E57EFC">
        <w:rPr>
          <w:sz w:val="24"/>
          <w:szCs w:val="24"/>
        </w:rPr>
        <w:t>o</w:t>
      </w:r>
      <w:r w:rsidR="00CC5A46" w:rsidRPr="00E57EFC">
        <w:rPr>
          <w:sz w:val="24"/>
          <w:szCs w:val="24"/>
        </w:rPr>
        <w:t xml:space="preserve"> į aukštesnę klasę</w:t>
      </w:r>
      <w:r w:rsidRPr="00E57EFC">
        <w:rPr>
          <w:sz w:val="24"/>
          <w:szCs w:val="24"/>
        </w:rPr>
        <w:t>:</w:t>
      </w:r>
    </w:p>
    <w:p w:rsidR="00E57EFC" w:rsidRDefault="0077724B" w:rsidP="00E57EFC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>p</w:t>
      </w:r>
      <w:r w:rsidR="00CC5A46" w:rsidRPr="00E57EFC">
        <w:rPr>
          <w:sz w:val="24"/>
          <w:szCs w:val="24"/>
        </w:rPr>
        <w:t>asiekimai įrašomi atitinkamoje elektroninio dienyno skiltyje, nurodoma įskaityta neįskaityta</w:t>
      </w:r>
      <w:r w:rsidRPr="00E57EFC">
        <w:rPr>
          <w:sz w:val="24"/>
          <w:szCs w:val="24"/>
        </w:rPr>
        <w:t>;</w:t>
      </w:r>
    </w:p>
    <w:p w:rsidR="00E57EFC" w:rsidRDefault="0077724B" w:rsidP="00E57EFC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>s</w:t>
      </w:r>
      <w:r w:rsidR="00917669" w:rsidRPr="00E57EFC">
        <w:rPr>
          <w:sz w:val="24"/>
          <w:szCs w:val="24"/>
        </w:rPr>
        <w:t>pecialiojo ugdymo skyriaus mokini</w:t>
      </w:r>
      <w:r w:rsidRPr="00E57EFC">
        <w:rPr>
          <w:sz w:val="24"/>
          <w:szCs w:val="24"/>
        </w:rPr>
        <w:t>ų pasiekimai</w:t>
      </w:r>
      <w:r w:rsidR="00917669" w:rsidRPr="00E57EFC">
        <w:rPr>
          <w:sz w:val="24"/>
          <w:szCs w:val="24"/>
        </w:rPr>
        <w:t xml:space="preserve"> vertinami atsižvelgiant į jiems skirtų ugdymo programų ypatumus, pagal nustatytus mokinio specialiuosius ugdymosi poreikius</w:t>
      </w:r>
      <w:r w:rsidRPr="00E57EFC">
        <w:rPr>
          <w:sz w:val="24"/>
          <w:szCs w:val="24"/>
        </w:rPr>
        <w:t>;</w:t>
      </w:r>
    </w:p>
    <w:p w:rsidR="00E57EFC" w:rsidRDefault="00917669" w:rsidP="00E57EFC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>skyriaus mokinių pažanga ir pasiekimai fiksuojami pasiekimų vertinimo lapuose (individualizuota ugdymo programa)</w:t>
      </w:r>
      <w:r w:rsidR="00D24A8F" w:rsidRPr="00E57EFC">
        <w:rPr>
          <w:sz w:val="24"/>
          <w:szCs w:val="24"/>
        </w:rPr>
        <w:t>;</w:t>
      </w:r>
    </w:p>
    <w:p w:rsidR="00950D30" w:rsidRPr="00E57EFC" w:rsidRDefault="00D24A8F" w:rsidP="00E57EFC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>b</w:t>
      </w:r>
      <w:r w:rsidR="00950D30" w:rsidRPr="00E57EFC">
        <w:rPr>
          <w:sz w:val="24"/>
          <w:szCs w:val="24"/>
        </w:rPr>
        <w:t>aigus pradinio</w:t>
      </w:r>
      <w:r w:rsidR="00B40F42" w:rsidRPr="00E57EFC">
        <w:rPr>
          <w:sz w:val="24"/>
          <w:szCs w:val="24"/>
        </w:rPr>
        <w:t>, pagrindinio, socialinių įgūdžių ugdymo programas</w:t>
      </w:r>
      <w:r w:rsidR="00950D30" w:rsidRPr="00E57EFC">
        <w:rPr>
          <w:sz w:val="24"/>
          <w:szCs w:val="24"/>
        </w:rPr>
        <w:t xml:space="preserve"> rengiamas pasiekimų ir pažangos vertinimo aprašas. </w:t>
      </w:r>
    </w:p>
    <w:p w:rsidR="00950D30" w:rsidRDefault="00950D30" w:rsidP="0077724B">
      <w:pPr>
        <w:jc w:val="both"/>
        <w:rPr>
          <w:color w:val="000000"/>
          <w:sz w:val="20"/>
          <w:szCs w:val="20"/>
        </w:rPr>
      </w:pPr>
      <w:bookmarkStart w:id="2" w:name="bookmark=id.2et92p0" w:colFirst="0" w:colLast="0"/>
      <w:bookmarkStart w:id="3" w:name="bookmark=id.tyjcwt" w:colFirst="0" w:colLast="0"/>
      <w:bookmarkEnd w:id="2"/>
      <w:bookmarkEnd w:id="3"/>
    </w:p>
    <w:p w:rsidR="00950D30" w:rsidRDefault="00950D30" w:rsidP="0077724B">
      <w:pPr>
        <w:spacing w:line="242" w:lineRule="auto"/>
        <w:jc w:val="both"/>
        <w:rPr>
          <w:color w:val="000000"/>
          <w:sz w:val="20"/>
          <w:szCs w:val="20"/>
        </w:rPr>
      </w:pPr>
    </w:p>
    <w:p w:rsidR="00887059" w:rsidRDefault="00887059" w:rsidP="0077724B">
      <w:pPr>
        <w:spacing w:line="242" w:lineRule="auto"/>
        <w:jc w:val="both"/>
        <w:rPr>
          <w:color w:val="000000"/>
          <w:sz w:val="20"/>
          <w:szCs w:val="20"/>
        </w:rPr>
      </w:pPr>
    </w:p>
    <w:p w:rsidR="00950D30" w:rsidRDefault="00950D30" w:rsidP="00D24A8F">
      <w:pPr>
        <w:ind w:right="20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V. MOKINIŲ PASIEKIMŲ IR PAŽANGOS FIKSAVIMAS</w:t>
      </w:r>
    </w:p>
    <w:p w:rsidR="00950D30" w:rsidRDefault="00950D30" w:rsidP="00950D30">
      <w:pPr>
        <w:spacing w:line="366" w:lineRule="auto"/>
        <w:rPr>
          <w:color w:val="000000"/>
          <w:sz w:val="20"/>
          <w:szCs w:val="20"/>
        </w:rPr>
      </w:pPr>
    </w:p>
    <w:p w:rsidR="00E57EFC" w:rsidRDefault="00B40F42" w:rsidP="00AA22D6">
      <w:pPr>
        <w:pStyle w:val="Sraopastraipa"/>
        <w:numPr>
          <w:ilvl w:val="0"/>
          <w:numId w:val="34"/>
        </w:numPr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 xml:space="preserve">Mokinių pažangos ir pasiekimų vertinimas fiksuojamas elektroniniame dienyne </w:t>
      </w:r>
      <w:r w:rsidR="00D24A8F" w:rsidRPr="00E57EFC">
        <w:rPr>
          <w:sz w:val="24"/>
          <w:szCs w:val="24"/>
        </w:rPr>
        <w:t>pastoviai.</w:t>
      </w:r>
    </w:p>
    <w:p w:rsidR="00975CF8" w:rsidRDefault="00B40F42" w:rsidP="00975CF8">
      <w:pPr>
        <w:pStyle w:val="Sraopastraipa"/>
        <w:numPr>
          <w:ilvl w:val="0"/>
          <w:numId w:val="34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E57EFC">
        <w:rPr>
          <w:sz w:val="24"/>
          <w:szCs w:val="24"/>
        </w:rPr>
        <w:t>Du kartus per</w:t>
      </w:r>
      <w:r w:rsidR="00D24A8F" w:rsidRPr="00E57EFC">
        <w:rPr>
          <w:sz w:val="24"/>
          <w:szCs w:val="24"/>
        </w:rPr>
        <w:t xml:space="preserve"> mokslo </w:t>
      </w:r>
      <w:r w:rsidRPr="00E57EFC">
        <w:rPr>
          <w:sz w:val="24"/>
          <w:szCs w:val="24"/>
        </w:rPr>
        <w:t xml:space="preserve"> metus (po I i</w:t>
      </w:r>
      <w:r w:rsidR="00E57EFC">
        <w:rPr>
          <w:sz w:val="24"/>
          <w:szCs w:val="24"/>
        </w:rPr>
        <w:t>r II pusmečių) pildoma lentelė „</w:t>
      </w:r>
      <w:r w:rsidRPr="00E57EFC">
        <w:rPr>
          <w:sz w:val="24"/>
          <w:szCs w:val="24"/>
        </w:rPr>
        <w:t>MOKIN</w:t>
      </w:r>
      <w:r w:rsidR="000C07B6" w:rsidRPr="00E57EFC">
        <w:rPr>
          <w:sz w:val="24"/>
          <w:szCs w:val="24"/>
        </w:rPr>
        <w:t>IŲ PAŽANGOS FIKSAVIMAS” (Lentelė</w:t>
      </w:r>
      <w:r w:rsidRPr="00E57EFC">
        <w:rPr>
          <w:sz w:val="24"/>
          <w:szCs w:val="24"/>
        </w:rPr>
        <w:t xml:space="preserve"> Nr.</w:t>
      </w:r>
      <w:r w:rsidR="00E57EFC">
        <w:rPr>
          <w:sz w:val="24"/>
          <w:szCs w:val="24"/>
        </w:rPr>
        <w:t xml:space="preserve"> </w:t>
      </w:r>
      <w:r w:rsidRPr="00E57EFC">
        <w:rPr>
          <w:sz w:val="24"/>
          <w:szCs w:val="24"/>
        </w:rPr>
        <w:t xml:space="preserve">1). Pasiekimai, pažanga aptariami, analizuojami Specialiųjų pedagogų metodinės grupės posėdžiuose, Vaiko gerovės komisijoje. </w:t>
      </w:r>
    </w:p>
    <w:p w:rsidR="00E339FB" w:rsidRDefault="00B40F42" w:rsidP="00E339FB">
      <w:pPr>
        <w:pStyle w:val="Sraopastraipa"/>
        <w:numPr>
          <w:ilvl w:val="0"/>
          <w:numId w:val="34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975CF8">
        <w:rPr>
          <w:sz w:val="24"/>
          <w:szCs w:val="24"/>
        </w:rPr>
        <w:t xml:space="preserve">Mokslo metų pabaigoje pildoma </w:t>
      </w:r>
      <w:r w:rsidR="00975CF8">
        <w:rPr>
          <w:sz w:val="24"/>
          <w:szCs w:val="24"/>
        </w:rPr>
        <w:t>„</w:t>
      </w:r>
      <w:r w:rsidRPr="00E339FB">
        <w:rPr>
          <w:sz w:val="24"/>
          <w:szCs w:val="24"/>
        </w:rPr>
        <w:t>BENDRA KLASĖS VERTI</w:t>
      </w:r>
      <w:r w:rsidR="000C07B6" w:rsidRPr="00E339FB">
        <w:rPr>
          <w:sz w:val="24"/>
          <w:szCs w:val="24"/>
        </w:rPr>
        <w:t>NIMO PAŽANGOS ANALIZĖ“  (Lentelė</w:t>
      </w:r>
      <w:r w:rsidRPr="00E339FB">
        <w:rPr>
          <w:sz w:val="24"/>
          <w:szCs w:val="24"/>
        </w:rPr>
        <w:t xml:space="preserve"> Nr.</w:t>
      </w:r>
      <w:r w:rsidR="00E339FB">
        <w:rPr>
          <w:sz w:val="24"/>
          <w:szCs w:val="24"/>
        </w:rPr>
        <w:t xml:space="preserve"> </w:t>
      </w:r>
      <w:r w:rsidRPr="00E339FB">
        <w:rPr>
          <w:sz w:val="24"/>
          <w:szCs w:val="24"/>
        </w:rPr>
        <w:t>2). Pasiekimai, pažanga aptariami, analizuojami Specialiųjų pedagogų metodinės grupės posėdžiuose, Vaiko gerovės komisijoje.</w:t>
      </w:r>
    </w:p>
    <w:p w:rsidR="00E339FB" w:rsidRDefault="00B40F42" w:rsidP="00E339FB">
      <w:pPr>
        <w:pStyle w:val="Sraopastraipa"/>
        <w:numPr>
          <w:ilvl w:val="0"/>
          <w:numId w:val="34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E339FB">
        <w:rPr>
          <w:sz w:val="24"/>
          <w:szCs w:val="24"/>
        </w:rPr>
        <w:t>Specialiojo ugdymo skyriaus mokinių pažanga ir pasiekimai fiksuojami Individualizuotose ugdymo programose po išeitos temos.</w:t>
      </w:r>
    </w:p>
    <w:p w:rsidR="00B40F42" w:rsidRPr="00E339FB" w:rsidRDefault="00B40F42" w:rsidP="00E339FB">
      <w:pPr>
        <w:pStyle w:val="Sraopastraipa"/>
        <w:numPr>
          <w:ilvl w:val="0"/>
          <w:numId w:val="34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E339FB">
        <w:rPr>
          <w:sz w:val="24"/>
          <w:szCs w:val="24"/>
        </w:rPr>
        <w:t>Ugdymo pakopos pabaigoje mokiniai vertinami Api</w:t>
      </w:r>
      <w:r w:rsidR="000C07B6" w:rsidRPr="00E339FB">
        <w:rPr>
          <w:sz w:val="24"/>
          <w:szCs w:val="24"/>
        </w:rPr>
        <w:t>bendrinamuoju vertinimu (Lentelė</w:t>
      </w:r>
      <w:r w:rsidRPr="00E339FB">
        <w:rPr>
          <w:sz w:val="24"/>
          <w:szCs w:val="24"/>
        </w:rPr>
        <w:t xml:space="preserve"> Nr.</w:t>
      </w:r>
      <w:r w:rsidR="00E339FB">
        <w:rPr>
          <w:sz w:val="24"/>
          <w:szCs w:val="24"/>
        </w:rPr>
        <w:t xml:space="preserve"> </w:t>
      </w:r>
      <w:r w:rsidRPr="00E339FB">
        <w:rPr>
          <w:sz w:val="24"/>
          <w:szCs w:val="24"/>
        </w:rPr>
        <w:t xml:space="preserve">5, </w:t>
      </w:r>
      <w:r w:rsidR="000C07B6" w:rsidRPr="00E339FB">
        <w:rPr>
          <w:sz w:val="24"/>
          <w:szCs w:val="24"/>
        </w:rPr>
        <w:t>Lentelė Nr.</w:t>
      </w:r>
      <w:r w:rsidR="002A21B0">
        <w:rPr>
          <w:sz w:val="24"/>
          <w:szCs w:val="24"/>
        </w:rPr>
        <w:t xml:space="preserve"> </w:t>
      </w:r>
      <w:r w:rsidR="000C07B6" w:rsidRPr="00E339FB">
        <w:rPr>
          <w:sz w:val="24"/>
          <w:szCs w:val="24"/>
        </w:rPr>
        <w:t>6, Lentelė</w:t>
      </w:r>
      <w:r w:rsidRPr="00E339FB">
        <w:rPr>
          <w:sz w:val="24"/>
          <w:szCs w:val="24"/>
        </w:rPr>
        <w:t xml:space="preserve"> Nr.</w:t>
      </w:r>
      <w:r w:rsidR="002A21B0">
        <w:rPr>
          <w:sz w:val="24"/>
          <w:szCs w:val="24"/>
        </w:rPr>
        <w:t xml:space="preserve"> </w:t>
      </w:r>
      <w:r w:rsidRPr="00E339FB">
        <w:rPr>
          <w:sz w:val="24"/>
          <w:szCs w:val="24"/>
        </w:rPr>
        <w:t>7)</w:t>
      </w:r>
      <w:r w:rsidR="002A21B0">
        <w:rPr>
          <w:sz w:val="24"/>
          <w:szCs w:val="24"/>
        </w:rPr>
        <w:t>.</w:t>
      </w:r>
    </w:p>
    <w:p w:rsidR="00950D30" w:rsidRDefault="00950D30" w:rsidP="00950D30">
      <w:pPr>
        <w:spacing w:line="16" w:lineRule="auto"/>
        <w:rPr>
          <w:color w:val="000000"/>
          <w:sz w:val="24"/>
          <w:szCs w:val="24"/>
        </w:rPr>
      </w:pPr>
    </w:p>
    <w:p w:rsidR="00950D30" w:rsidRDefault="00950D30" w:rsidP="00950D30">
      <w:pPr>
        <w:spacing w:line="270" w:lineRule="auto"/>
        <w:ind w:firstLine="1133"/>
        <w:jc w:val="both"/>
        <w:rPr>
          <w:color w:val="0000FF"/>
          <w:sz w:val="20"/>
          <w:szCs w:val="20"/>
        </w:rPr>
      </w:pPr>
    </w:p>
    <w:p w:rsidR="002A21B0" w:rsidRDefault="002A21B0" w:rsidP="00950D30">
      <w:pPr>
        <w:spacing w:line="270" w:lineRule="auto"/>
        <w:ind w:firstLine="1133"/>
        <w:jc w:val="both"/>
        <w:rPr>
          <w:color w:val="0000FF"/>
          <w:sz w:val="20"/>
          <w:szCs w:val="20"/>
        </w:rPr>
      </w:pPr>
    </w:p>
    <w:p w:rsidR="00887059" w:rsidRDefault="00887059" w:rsidP="00950D30">
      <w:pPr>
        <w:spacing w:line="270" w:lineRule="auto"/>
        <w:ind w:firstLine="1133"/>
        <w:jc w:val="both"/>
        <w:rPr>
          <w:color w:val="0000FF"/>
          <w:sz w:val="20"/>
          <w:szCs w:val="20"/>
        </w:rPr>
      </w:pPr>
    </w:p>
    <w:p w:rsidR="004D71E7" w:rsidRDefault="004D71E7" w:rsidP="004D71E7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4D71E7">
        <w:rPr>
          <w:rFonts w:eastAsia="Calibri"/>
          <w:b/>
          <w:sz w:val="24"/>
          <w:szCs w:val="24"/>
        </w:rPr>
        <w:lastRenderedPageBreak/>
        <w:t>VI. VERTINIMAS UGDYMO PROCESE IR BAIGUS PROGRAMĄ</w:t>
      </w:r>
    </w:p>
    <w:p w:rsidR="003730D5" w:rsidRPr="004D71E7" w:rsidRDefault="003730D5" w:rsidP="004D71E7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3730D5" w:rsidRDefault="004D71E7" w:rsidP="003730D5">
      <w:pPr>
        <w:pStyle w:val="Sraopastraipa"/>
        <w:numPr>
          <w:ilvl w:val="0"/>
          <w:numId w:val="34"/>
        </w:numPr>
        <w:tabs>
          <w:tab w:val="left" w:pos="1560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>Pradinių specialiųjų (lavinamųjų) klasių mokinių vertinimas ugdymo procese ir baigus programą</w:t>
      </w:r>
      <w:r w:rsidR="003730D5">
        <w:rPr>
          <w:rFonts w:eastAsia="Calibri"/>
          <w:sz w:val="24"/>
          <w:szCs w:val="24"/>
        </w:rPr>
        <w:t>: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1-4 specialiųjų (lavinamųjų ) klasių  mokinių ugdymosi pažanga ir pasiekimai pažymiais nevertinami, taikoma </w:t>
      </w:r>
      <w:proofErr w:type="spellStart"/>
      <w:r w:rsidRPr="003730D5">
        <w:rPr>
          <w:rFonts w:eastAsia="Calibri"/>
          <w:sz w:val="24"/>
          <w:szCs w:val="24"/>
        </w:rPr>
        <w:t>nepažyminė</w:t>
      </w:r>
      <w:proofErr w:type="spellEnd"/>
      <w:r w:rsidRPr="003730D5">
        <w:rPr>
          <w:rFonts w:eastAsia="Calibri"/>
          <w:sz w:val="24"/>
          <w:szCs w:val="24"/>
        </w:rPr>
        <w:t xml:space="preserve"> vertinimo sistema. Pusmečio pabaigoje, įvertinant mokinį rašoma „ įskaityta“ (</w:t>
      </w:r>
      <w:proofErr w:type="spellStart"/>
      <w:r w:rsidRPr="003730D5">
        <w:rPr>
          <w:rFonts w:eastAsia="Calibri"/>
          <w:sz w:val="24"/>
          <w:szCs w:val="24"/>
        </w:rPr>
        <w:t>įsk</w:t>
      </w:r>
      <w:proofErr w:type="spellEnd"/>
      <w:r w:rsidRPr="003730D5">
        <w:rPr>
          <w:rFonts w:eastAsia="Calibri"/>
          <w:sz w:val="24"/>
          <w:szCs w:val="24"/>
        </w:rPr>
        <w:t>.) arba „neįskaityta“ (</w:t>
      </w:r>
      <w:proofErr w:type="spellStart"/>
      <w:r w:rsidRPr="003730D5">
        <w:rPr>
          <w:rFonts w:eastAsia="Calibri"/>
          <w:sz w:val="24"/>
          <w:szCs w:val="24"/>
        </w:rPr>
        <w:t>neįsk</w:t>
      </w:r>
      <w:proofErr w:type="spellEnd"/>
      <w:r w:rsidRPr="003730D5">
        <w:rPr>
          <w:rFonts w:eastAsia="Calibri"/>
          <w:sz w:val="24"/>
          <w:szCs w:val="24"/>
        </w:rPr>
        <w:t>.);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Mokinių pasiekimai fiksuojami  </w:t>
      </w:r>
      <w:proofErr w:type="spellStart"/>
      <w:r w:rsidRPr="003730D5">
        <w:rPr>
          <w:rFonts w:eastAsia="Calibri"/>
          <w:sz w:val="24"/>
          <w:szCs w:val="24"/>
        </w:rPr>
        <w:t>el</w:t>
      </w:r>
      <w:proofErr w:type="spellEnd"/>
      <w:r w:rsidRPr="003730D5">
        <w:rPr>
          <w:rFonts w:eastAsia="Calibri"/>
          <w:sz w:val="24"/>
          <w:szCs w:val="24"/>
        </w:rPr>
        <w:t xml:space="preserve"> dienyne kas dvi savaites;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>Veiklų (pamokų) metu taikomos įvertinimo formos:</w:t>
      </w:r>
    </w:p>
    <w:p w:rsidR="003730D5" w:rsidRDefault="004D71E7" w:rsidP="004D71E7">
      <w:pPr>
        <w:pStyle w:val="Sraopastraipa"/>
        <w:numPr>
          <w:ilvl w:val="2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>žodžiu – pagyrimai, padrąsinimai, patarimai, nurodymai artimiausios veiklos krypties, pastabos, komentarai;</w:t>
      </w:r>
    </w:p>
    <w:p w:rsidR="003730D5" w:rsidRDefault="004D71E7" w:rsidP="004D71E7">
      <w:pPr>
        <w:pStyle w:val="Sraopastraipa"/>
        <w:numPr>
          <w:ilvl w:val="2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raštu – raidės, simboliai („Šviesoforas“, liūdnos ar linksmos, rimtos „šypsenėlės“, veidukai, lipdukai ir kt.), žodeliai: valio, ačiū, puiku, </w:t>
      </w:r>
      <w:proofErr w:type="spellStart"/>
      <w:r w:rsidRPr="003730D5">
        <w:rPr>
          <w:rFonts w:eastAsia="Calibri"/>
          <w:sz w:val="24"/>
          <w:szCs w:val="24"/>
        </w:rPr>
        <w:t>super</w:t>
      </w:r>
      <w:proofErr w:type="spellEnd"/>
      <w:r w:rsidRPr="003730D5">
        <w:rPr>
          <w:rFonts w:eastAsia="Calibri"/>
          <w:sz w:val="24"/>
          <w:szCs w:val="24"/>
        </w:rPr>
        <w:t>, nuostabu, šaunuolis, pakeltas ar nuleista nykštys ir kt.;</w:t>
      </w:r>
    </w:p>
    <w:p w:rsidR="003730D5" w:rsidRP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Mokslo meto pradžioje atliekamas kiekvieno mokinio žinių įvertinimas </w:t>
      </w:r>
      <w:r w:rsidRPr="003730D5">
        <w:rPr>
          <w:rFonts w:eastAsia="Calibri"/>
          <w:color w:val="FF0000"/>
          <w:sz w:val="24"/>
          <w:szCs w:val="24"/>
        </w:rPr>
        <w:t>(</w:t>
      </w:r>
      <w:r w:rsidRPr="003730D5">
        <w:rPr>
          <w:rFonts w:eastAsia="Calibri"/>
          <w:color w:val="000000" w:themeColor="text1"/>
          <w:sz w:val="24"/>
          <w:szCs w:val="24"/>
        </w:rPr>
        <w:t>naujai atvykusio mokinio žinių įvertinimas);</w:t>
      </w:r>
    </w:p>
    <w:p w:rsidR="003730D5" w:rsidRP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color w:val="000000" w:themeColor="text1"/>
          <w:sz w:val="24"/>
          <w:szCs w:val="24"/>
        </w:rPr>
        <w:t>Pusmečio pabaigoje atliekamas mokinių pažangos fiksavimas ir mokinių pasiekimų aprašai (Lentelė Nr. 1, Lentelė Nr.</w:t>
      </w:r>
      <w:r w:rsidR="003730D5">
        <w:rPr>
          <w:rFonts w:eastAsia="Calibri"/>
          <w:color w:val="000000" w:themeColor="text1"/>
          <w:sz w:val="24"/>
          <w:szCs w:val="24"/>
        </w:rPr>
        <w:t xml:space="preserve"> </w:t>
      </w:r>
      <w:r w:rsidRPr="003730D5">
        <w:rPr>
          <w:rFonts w:eastAsia="Calibri"/>
          <w:color w:val="000000" w:themeColor="text1"/>
          <w:sz w:val="24"/>
          <w:szCs w:val="24"/>
        </w:rPr>
        <w:t>3);</w:t>
      </w:r>
    </w:p>
    <w:p w:rsidR="003730D5" w:rsidRP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color w:val="000000" w:themeColor="text1"/>
          <w:sz w:val="24"/>
          <w:szCs w:val="24"/>
        </w:rPr>
        <w:t>Specialiųjų poreikių mokinių, besimokančių pagal individualizuotas programas, ugdymo rezultatai apt</w:t>
      </w:r>
      <w:r w:rsidR="003730D5">
        <w:rPr>
          <w:rFonts w:eastAsia="Calibri"/>
          <w:color w:val="000000" w:themeColor="text1"/>
          <w:sz w:val="24"/>
          <w:szCs w:val="24"/>
        </w:rPr>
        <w:t>ariami skyriaus VGK posėdžiuose;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Vertinant mokinius, lankančius </w:t>
      </w:r>
      <w:proofErr w:type="spellStart"/>
      <w:r w:rsidRPr="003730D5">
        <w:rPr>
          <w:rFonts w:eastAsia="Calibri"/>
          <w:sz w:val="24"/>
          <w:szCs w:val="24"/>
        </w:rPr>
        <w:t>logopedines</w:t>
      </w:r>
      <w:proofErr w:type="spellEnd"/>
      <w:r w:rsidRPr="003730D5">
        <w:rPr>
          <w:rFonts w:eastAsia="Calibri"/>
          <w:sz w:val="24"/>
          <w:szCs w:val="24"/>
        </w:rPr>
        <w:t xml:space="preserve"> pratybas, naudojamos įvairios skatinimo formos (pagyrimai žodžiu, raštu). Kiekvienų pratybų m</w:t>
      </w:r>
      <w:r w:rsidR="003730D5">
        <w:rPr>
          <w:rFonts w:eastAsia="Calibri"/>
          <w:sz w:val="24"/>
          <w:szCs w:val="24"/>
        </w:rPr>
        <w:t>etu mokiniai vertinami simboliu;</w:t>
      </w:r>
    </w:p>
    <w:p w:rsidR="003730D5" w:rsidRPr="003730D5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color w:val="000000" w:themeColor="text1"/>
          <w:sz w:val="24"/>
          <w:szCs w:val="24"/>
        </w:rPr>
        <w:t xml:space="preserve">Baigus pradinio ugdymo programą rengiamas apibendrinamasis vertinimas (Lentelė </w:t>
      </w:r>
      <w:r w:rsidR="003730D5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Pr="003730D5">
        <w:rPr>
          <w:rFonts w:eastAsia="Calibri"/>
          <w:color w:val="000000" w:themeColor="text1"/>
          <w:sz w:val="24"/>
          <w:szCs w:val="24"/>
        </w:rPr>
        <w:t>Nr. 5)</w:t>
      </w:r>
      <w:r w:rsidR="003730D5">
        <w:rPr>
          <w:rFonts w:eastAsia="Calibri"/>
          <w:color w:val="000000" w:themeColor="text1"/>
          <w:sz w:val="24"/>
          <w:szCs w:val="24"/>
        </w:rPr>
        <w:t>.</w:t>
      </w:r>
    </w:p>
    <w:p w:rsidR="003730D5" w:rsidRDefault="004D71E7" w:rsidP="004D71E7">
      <w:pPr>
        <w:pStyle w:val="Sraopastraipa"/>
        <w:numPr>
          <w:ilvl w:val="0"/>
          <w:numId w:val="34"/>
        </w:numPr>
        <w:tabs>
          <w:tab w:val="left" w:pos="1560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color w:val="000000" w:themeColor="text1"/>
          <w:sz w:val="24"/>
          <w:szCs w:val="24"/>
        </w:rPr>
        <w:t xml:space="preserve">5-10 </w:t>
      </w:r>
      <w:r w:rsidRPr="003730D5">
        <w:rPr>
          <w:rFonts w:eastAsia="Calibri"/>
          <w:sz w:val="24"/>
          <w:szCs w:val="24"/>
        </w:rPr>
        <w:t>specialiųjų (lavinamųjų) klasių mokinių vertinimas ugdymo procese ir baigus programą: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1 5-10 specialiųjų (lavinamųjų ) klasių  mokinių ugdymosi pažanga ir pasiekimai pažymiais nevertinami, taikoma </w:t>
      </w:r>
      <w:proofErr w:type="spellStart"/>
      <w:r w:rsidRPr="003730D5">
        <w:rPr>
          <w:rFonts w:eastAsia="Calibri"/>
          <w:sz w:val="24"/>
          <w:szCs w:val="24"/>
        </w:rPr>
        <w:t>nepažyminė</w:t>
      </w:r>
      <w:proofErr w:type="spellEnd"/>
      <w:r w:rsidRPr="003730D5">
        <w:rPr>
          <w:rFonts w:eastAsia="Calibri"/>
          <w:sz w:val="24"/>
          <w:szCs w:val="24"/>
        </w:rPr>
        <w:t xml:space="preserve"> vertinimo sistema. Pusmečio pabaigoje, įvertinant mokinį rašoma „ įskaityta“ (</w:t>
      </w:r>
      <w:proofErr w:type="spellStart"/>
      <w:r w:rsidRPr="003730D5">
        <w:rPr>
          <w:rFonts w:eastAsia="Calibri"/>
          <w:sz w:val="24"/>
          <w:szCs w:val="24"/>
        </w:rPr>
        <w:t>įsk</w:t>
      </w:r>
      <w:proofErr w:type="spellEnd"/>
      <w:r w:rsidRPr="003730D5">
        <w:rPr>
          <w:rFonts w:eastAsia="Calibri"/>
          <w:sz w:val="24"/>
          <w:szCs w:val="24"/>
        </w:rPr>
        <w:t>.) arba „neįskaityta“ (</w:t>
      </w:r>
      <w:proofErr w:type="spellStart"/>
      <w:r w:rsidRPr="003730D5">
        <w:rPr>
          <w:rFonts w:eastAsia="Calibri"/>
          <w:sz w:val="24"/>
          <w:szCs w:val="24"/>
        </w:rPr>
        <w:t>neįsk</w:t>
      </w:r>
      <w:proofErr w:type="spellEnd"/>
      <w:r w:rsidRPr="003730D5">
        <w:rPr>
          <w:rFonts w:eastAsia="Calibri"/>
          <w:sz w:val="24"/>
          <w:szCs w:val="24"/>
        </w:rPr>
        <w:t>.);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Mokinių pasiekimai fiksuojami  </w:t>
      </w:r>
      <w:proofErr w:type="spellStart"/>
      <w:r w:rsidRPr="003730D5">
        <w:rPr>
          <w:rFonts w:eastAsia="Calibri"/>
          <w:sz w:val="24"/>
          <w:szCs w:val="24"/>
        </w:rPr>
        <w:t>el</w:t>
      </w:r>
      <w:proofErr w:type="spellEnd"/>
      <w:r w:rsidRPr="003730D5">
        <w:rPr>
          <w:rFonts w:eastAsia="Calibri"/>
          <w:sz w:val="24"/>
          <w:szCs w:val="24"/>
        </w:rPr>
        <w:t xml:space="preserve"> dienyne kas dvi savaites;</w:t>
      </w:r>
    </w:p>
    <w:p w:rsidR="003730D5" w:rsidRDefault="004D71E7" w:rsidP="004D71E7">
      <w:pPr>
        <w:pStyle w:val="Sraopastraipa"/>
        <w:numPr>
          <w:ilvl w:val="1"/>
          <w:numId w:val="34"/>
        </w:numPr>
        <w:tabs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>Veiklų (pamokų) metu taikomos įvertinimo formos:</w:t>
      </w:r>
    </w:p>
    <w:p w:rsidR="003730D5" w:rsidRDefault="004D71E7" w:rsidP="004D71E7">
      <w:pPr>
        <w:pStyle w:val="Sraopastraipa"/>
        <w:numPr>
          <w:ilvl w:val="2"/>
          <w:numId w:val="34"/>
        </w:numPr>
        <w:tabs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>žodžiu – pagyrimai, padrąsinimai, patarimai, nurodymai artimiausios veiklos krypties, pastabos, komentarai;</w:t>
      </w:r>
    </w:p>
    <w:p w:rsidR="00247360" w:rsidRDefault="004D71E7" w:rsidP="004D71E7">
      <w:pPr>
        <w:pStyle w:val="Sraopastraipa"/>
        <w:numPr>
          <w:ilvl w:val="2"/>
          <w:numId w:val="34"/>
        </w:numPr>
        <w:tabs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3730D5">
        <w:rPr>
          <w:rFonts w:eastAsia="Calibri"/>
          <w:sz w:val="24"/>
          <w:szCs w:val="24"/>
        </w:rPr>
        <w:t xml:space="preserve">raštu – raidės, simboliai („Šviesoforas“, liūdnos ar linksmos, rimtos „šypsenėlės“, veidukai, lipdukai ir kt.), žodeliai: valio, ačiū, puiku, </w:t>
      </w:r>
      <w:proofErr w:type="spellStart"/>
      <w:r w:rsidRPr="003730D5">
        <w:rPr>
          <w:rFonts w:eastAsia="Calibri"/>
          <w:sz w:val="24"/>
          <w:szCs w:val="24"/>
        </w:rPr>
        <w:t>super</w:t>
      </w:r>
      <w:proofErr w:type="spellEnd"/>
      <w:r w:rsidRPr="003730D5">
        <w:rPr>
          <w:rFonts w:eastAsia="Calibri"/>
          <w:sz w:val="24"/>
          <w:szCs w:val="24"/>
        </w:rPr>
        <w:t>, nuostabu, šaunuolis, pakeltas ar nuleista nykštys ir kt.;</w:t>
      </w:r>
    </w:p>
    <w:p w:rsidR="006577B1" w:rsidRPr="006577B1" w:rsidRDefault="004D71E7" w:rsidP="004D71E7">
      <w:pPr>
        <w:pStyle w:val="Sraopastraipa"/>
        <w:numPr>
          <w:ilvl w:val="1"/>
          <w:numId w:val="34"/>
        </w:numPr>
        <w:tabs>
          <w:tab w:val="left" w:pos="1134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247360">
        <w:rPr>
          <w:rFonts w:eastAsia="Calibri"/>
          <w:sz w:val="24"/>
          <w:szCs w:val="24"/>
        </w:rPr>
        <w:t>Mokslo meto pradžioje atliekamas kiekvieno mokinio žinių įvertinimas (</w:t>
      </w:r>
      <w:r w:rsidRPr="00247360">
        <w:rPr>
          <w:rFonts w:eastAsia="Calibri"/>
          <w:color w:val="000000" w:themeColor="text1"/>
          <w:sz w:val="24"/>
          <w:szCs w:val="24"/>
        </w:rPr>
        <w:t>naujai atvykusio mokinio žinių įvertinimas);</w:t>
      </w:r>
    </w:p>
    <w:p w:rsidR="006577B1" w:rsidRPr="006577B1" w:rsidRDefault="004D71E7" w:rsidP="004D71E7">
      <w:pPr>
        <w:pStyle w:val="Sraopastraipa"/>
        <w:numPr>
          <w:ilvl w:val="1"/>
          <w:numId w:val="34"/>
        </w:numPr>
        <w:tabs>
          <w:tab w:val="left" w:pos="1134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6577B1">
        <w:rPr>
          <w:rFonts w:eastAsia="Calibri"/>
          <w:color w:val="000000" w:themeColor="text1"/>
          <w:sz w:val="24"/>
          <w:szCs w:val="24"/>
        </w:rPr>
        <w:t>Pusmečio pabaigoje atliekamas mokinių pažangos fiksavimas ir mokinių pasiekimų aprašai (Lentelė Nr. 1, Lentelė Nr.</w:t>
      </w:r>
      <w:r w:rsidR="006577B1">
        <w:rPr>
          <w:rFonts w:eastAsia="Calibri"/>
          <w:color w:val="000000" w:themeColor="text1"/>
          <w:sz w:val="24"/>
          <w:szCs w:val="24"/>
        </w:rPr>
        <w:t xml:space="preserve"> </w:t>
      </w:r>
      <w:r w:rsidRPr="006577B1">
        <w:rPr>
          <w:rFonts w:eastAsia="Calibri"/>
          <w:color w:val="000000" w:themeColor="text1"/>
          <w:sz w:val="24"/>
          <w:szCs w:val="24"/>
        </w:rPr>
        <w:t>3);</w:t>
      </w:r>
    </w:p>
    <w:p w:rsidR="00B74DC9" w:rsidRPr="00B74DC9" w:rsidRDefault="004D71E7" w:rsidP="004D71E7">
      <w:pPr>
        <w:pStyle w:val="Sraopastraipa"/>
        <w:numPr>
          <w:ilvl w:val="1"/>
          <w:numId w:val="34"/>
        </w:numPr>
        <w:tabs>
          <w:tab w:val="left" w:pos="1134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6577B1">
        <w:rPr>
          <w:rFonts w:eastAsia="Calibri"/>
          <w:color w:val="000000" w:themeColor="text1"/>
          <w:sz w:val="24"/>
          <w:szCs w:val="24"/>
        </w:rPr>
        <w:t>Specialiųjų poreikių mokinių, besimokančių pagal individualizuotas programas, ugdymo rezultatai apt</w:t>
      </w:r>
      <w:r w:rsidR="00B74DC9">
        <w:rPr>
          <w:rFonts w:eastAsia="Calibri"/>
          <w:color w:val="000000" w:themeColor="text1"/>
          <w:sz w:val="24"/>
          <w:szCs w:val="24"/>
        </w:rPr>
        <w:t>ariami skyriaus VGK posėdžiuose;</w:t>
      </w:r>
    </w:p>
    <w:p w:rsidR="00B74DC9" w:rsidRPr="00B74DC9" w:rsidRDefault="004D71E7" w:rsidP="00B74DC9">
      <w:pPr>
        <w:pStyle w:val="Sraopastraipa"/>
        <w:numPr>
          <w:ilvl w:val="1"/>
          <w:numId w:val="34"/>
        </w:numPr>
        <w:tabs>
          <w:tab w:val="left" w:pos="1134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color w:val="000000" w:themeColor="text1"/>
          <w:sz w:val="24"/>
          <w:szCs w:val="24"/>
        </w:rPr>
        <w:lastRenderedPageBreak/>
        <w:t>Baigus pagrindinio ugdymo programą re</w:t>
      </w:r>
      <w:r w:rsidR="00B74DC9">
        <w:rPr>
          <w:rFonts w:eastAsia="Calibri"/>
          <w:color w:val="000000" w:themeColor="text1"/>
          <w:sz w:val="24"/>
          <w:szCs w:val="24"/>
        </w:rPr>
        <w:t>n</w:t>
      </w:r>
      <w:r w:rsidRPr="00B74DC9">
        <w:rPr>
          <w:rFonts w:eastAsia="Calibri"/>
          <w:color w:val="000000" w:themeColor="text1"/>
          <w:sz w:val="24"/>
          <w:szCs w:val="24"/>
        </w:rPr>
        <w:t>giamas apibendrinamasis vertinimas (Lentelė Nr. 6)</w:t>
      </w:r>
      <w:r w:rsidR="00B74DC9">
        <w:rPr>
          <w:rFonts w:eastAsia="Calibri"/>
          <w:color w:val="000000" w:themeColor="text1"/>
          <w:sz w:val="24"/>
          <w:szCs w:val="24"/>
        </w:rPr>
        <w:t>.</w:t>
      </w:r>
    </w:p>
    <w:p w:rsidR="00B74DC9" w:rsidRDefault="004D71E7" w:rsidP="004D71E7">
      <w:pPr>
        <w:pStyle w:val="Sraopastraipa"/>
        <w:numPr>
          <w:ilvl w:val="0"/>
          <w:numId w:val="34"/>
        </w:numPr>
        <w:tabs>
          <w:tab w:val="left" w:pos="1134"/>
          <w:tab w:val="left" w:pos="1560"/>
        </w:tabs>
        <w:spacing w:line="276" w:lineRule="auto"/>
        <w:ind w:hanging="503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>Socialinių įgūdžių klasių mokinių vertinimas ugdymo procese ir baigus programą</w:t>
      </w:r>
      <w:r w:rsidR="00B74DC9">
        <w:rPr>
          <w:rFonts w:eastAsia="Calibri"/>
          <w:sz w:val="24"/>
          <w:szCs w:val="24"/>
        </w:rPr>
        <w:t>:</w:t>
      </w:r>
    </w:p>
    <w:p w:rsid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 xml:space="preserve">5-10 specialiųjų (lavinamųjų ) klasių  mokinių ugdymosi pažanga ir pasiekimai pažymiais nevertinami, taikoma </w:t>
      </w:r>
      <w:proofErr w:type="spellStart"/>
      <w:r w:rsidRPr="00B74DC9">
        <w:rPr>
          <w:rFonts w:eastAsia="Calibri"/>
          <w:sz w:val="24"/>
          <w:szCs w:val="24"/>
        </w:rPr>
        <w:t>nepažyminė</w:t>
      </w:r>
      <w:proofErr w:type="spellEnd"/>
      <w:r w:rsidRPr="00B74DC9">
        <w:rPr>
          <w:rFonts w:eastAsia="Calibri"/>
          <w:sz w:val="24"/>
          <w:szCs w:val="24"/>
        </w:rPr>
        <w:t xml:space="preserve"> vertinimo sistema. Pusmečio pabaigoje, įvertinant mokinį rašoma „ įskaityta“ (</w:t>
      </w:r>
      <w:proofErr w:type="spellStart"/>
      <w:r w:rsidRPr="00B74DC9">
        <w:rPr>
          <w:rFonts w:eastAsia="Calibri"/>
          <w:sz w:val="24"/>
          <w:szCs w:val="24"/>
        </w:rPr>
        <w:t>įsk</w:t>
      </w:r>
      <w:proofErr w:type="spellEnd"/>
      <w:r w:rsidRPr="00B74DC9">
        <w:rPr>
          <w:rFonts w:eastAsia="Calibri"/>
          <w:sz w:val="24"/>
          <w:szCs w:val="24"/>
        </w:rPr>
        <w:t>.) arba „neįskaityta“ (</w:t>
      </w:r>
      <w:proofErr w:type="spellStart"/>
      <w:r w:rsidRPr="00B74DC9">
        <w:rPr>
          <w:rFonts w:eastAsia="Calibri"/>
          <w:sz w:val="24"/>
          <w:szCs w:val="24"/>
        </w:rPr>
        <w:t>neįsk</w:t>
      </w:r>
      <w:proofErr w:type="spellEnd"/>
      <w:r w:rsidRPr="00B74DC9">
        <w:rPr>
          <w:rFonts w:eastAsia="Calibri"/>
          <w:sz w:val="24"/>
          <w:szCs w:val="24"/>
        </w:rPr>
        <w:t>.);</w:t>
      </w:r>
    </w:p>
    <w:p w:rsid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 xml:space="preserve">Mokinių pasiekimai fiksuojami  </w:t>
      </w:r>
      <w:proofErr w:type="spellStart"/>
      <w:r w:rsidRPr="00B74DC9">
        <w:rPr>
          <w:rFonts w:eastAsia="Calibri"/>
          <w:sz w:val="24"/>
          <w:szCs w:val="24"/>
        </w:rPr>
        <w:t>el</w:t>
      </w:r>
      <w:proofErr w:type="spellEnd"/>
      <w:r w:rsidRPr="00B74DC9">
        <w:rPr>
          <w:rFonts w:eastAsia="Calibri"/>
          <w:sz w:val="24"/>
          <w:szCs w:val="24"/>
        </w:rPr>
        <w:t xml:space="preserve"> dienyne kas dvi savaites;</w:t>
      </w:r>
    </w:p>
    <w:p w:rsid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>Veiklų (pamokų) metu taikomos įvertinimo formos:</w:t>
      </w:r>
    </w:p>
    <w:p w:rsidR="00B74DC9" w:rsidRDefault="004D71E7" w:rsidP="004D71E7">
      <w:pPr>
        <w:pStyle w:val="Sraopastraipa"/>
        <w:numPr>
          <w:ilvl w:val="2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>žodžiu – pagyrimai, padrąsinimai, patarimai, nurodymai artimiausios veiklos krypties, pastabos, komentarai;</w:t>
      </w:r>
    </w:p>
    <w:p w:rsidR="00B74DC9" w:rsidRDefault="004D71E7" w:rsidP="004D71E7">
      <w:pPr>
        <w:pStyle w:val="Sraopastraipa"/>
        <w:numPr>
          <w:ilvl w:val="2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 xml:space="preserve">raštu – raidės, simboliai („Šviesoforas“, liūdnos ar linksmos, rimtos „šypsenėlės“, veidukai, lipdukai ir kt.), žodeliai: valio, ačiū, puiku, </w:t>
      </w:r>
      <w:proofErr w:type="spellStart"/>
      <w:r w:rsidRPr="00B74DC9">
        <w:rPr>
          <w:rFonts w:eastAsia="Calibri"/>
          <w:sz w:val="24"/>
          <w:szCs w:val="24"/>
        </w:rPr>
        <w:t>super</w:t>
      </w:r>
      <w:proofErr w:type="spellEnd"/>
      <w:r w:rsidRPr="00B74DC9">
        <w:rPr>
          <w:rFonts w:eastAsia="Calibri"/>
          <w:sz w:val="24"/>
          <w:szCs w:val="24"/>
        </w:rPr>
        <w:t>, nuostabu, šaunuolis; pakeltas ar nuleista nykštys ir kt.;</w:t>
      </w:r>
    </w:p>
    <w:p w:rsidR="00B74DC9" w:rsidRP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sz w:val="24"/>
          <w:szCs w:val="24"/>
        </w:rPr>
        <w:t>Mokslo meto pradžioje atliekamas kiekvieno mokinio žinių įvertinimas (</w:t>
      </w:r>
      <w:r w:rsidRPr="00B74DC9">
        <w:rPr>
          <w:rFonts w:eastAsia="Calibri"/>
          <w:color w:val="000000" w:themeColor="text1"/>
          <w:sz w:val="24"/>
          <w:szCs w:val="24"/>
        </w:rPr>
        <w:t>naujai atvykusio mokinio žinių įvertinimas);</w:t>
      </w:r>
    </w:p>
    <w:p w:rsidR="00B74DC9" w:rsidRP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color w:val="000000" w:themeColor="text1"/>
          <w:sz w:val="24"/>
          <w:szCs w:val="24"/>
        </w:rPr>
        <w:t>Pusmečio pabaigoje atliekamas mokinių pažangos fiksavimas ir mokinių pasiekimų aprašai</w:t>
      </w:r>
      <w:r w:rsidR="00B74DC9">
        <w:rPr>
          <w:rFonts w:eastAsia="Calibri"/>
          <w:color w:val="000000" w:themeColor="text1"/>
          <w:sz w:val="24"/>
          <w:szCs w:val="24"/>
        </w:rPr>
        <w:t xml:space="preserve"> (Lentelė Nr. 1, Lentelė Nr. 4);</w:t>
      </w:r>
    </w:p>
    <w:p w:rsidR="00B74DC9" w:rsidRP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color w:val="000000" w:themeColor="text1"/>
          <w:sz w:val="24"/>
          <w:szCs w:val="24"/>
        </w:rPr>
        <w:t>Specialiųjų poreikių mokinių, besimokančių pagal individualizuotas programas, ugdymo rezultatai apt</w:t>
      </w:r>
      <w:r w:rsidR="00B74DC9">
        <w:rPr>
          <w:rFonts w:eastAsia="Calibri"/>
          <w:color w:val="000000" w:themeColor="text1"/>
          <w:sz w:val="24"/>
          <w:szCs w:val="24"/>
        </w:rPr>
        <w:t>ariami skyriaus VGK posėdžiuose;</w:t>
      </w:r>
    </w:p>
    <w:p w:rsidR="004D71E7" w:rsidRPr="00B74DC9" w:rsidRDefault="004D71E7" w:rsidP="004D71E7">
      <w:pPr>
        <w:pStyle w:val="Sraopastraipa"/>
        <w:numPr>
          <w:ilvl w:val="1"/>
          <w:numId w:val="34"/>
        </w:numPr>
        <w:tabs>
          <w:tab w:val="left" w:pos="1560"/>
          <w:tab w:val="left" w:pos="1701"/>
          <w:tab w:val="left" w:pos="1843"/>
        </w:tabs>
        <w:spacing w:line="276" w:lineRule="auto"/>
        <w:ind w:left="0" w:firstLine="1134"/>
        <w:jc w:val="both"/>
        <w:rPr>
          <w:rFonts w:eastAsia="Calibri"/>
          <w:sz w:val="24"/>
          <w:szCs w:val="24"/>
        </w:rPr>
      </w:pPr>
      <w:r w:rsidRPr="00B74DC9">
        <w:rPr>
          <w:rFonts w:eastAsia="Calibri"/>
          <w:color w:val="000000" w:themeColor="text1"/>
          <w:sz w:val="24"/>
          <w:szCs w:val="24"/>
        </w:rPr>
        <w:t>Baigus pagrindinio ugdymo programą re</w:t>
      </w:r>
      <w:r w:rsidR="00B74DC9" w:rsidRPr="00B74DC9">
        <w:rPr>
          <w:rFonts w:eastAsia="Calibri"/>
          <w:color w:val="000000" w:themeColor="text1"/>
          <w:sz w:val="24"/>
          <w:szCs w:val="24"/>
        </w:rPr>
        <w:t>n</w:t>
      </w:r>
      <w:r w:rsidRPr="00B74DC9">
        <w:rPr>
          <w:rFonts w:eastAsia="Calibri"/>
          <w:color w:val="000000" w:themeColor="text1"/>
          <w:sz w:val="24"/>
          <w:szCs w:val="24"/>
        </w:rPr>
        <w:t>giamas apibendrinamasis vertinimas (Lentelė Nr. 7)</w:t>
      </w:r>
      <w:r w:rsidR="00B74DC9">
        <w:rPr>
          <w:rFonts w:eastAsia="Calibri"/>
          <w:color w:val="000000" w:themeColor="text1"/>
          <w:sz w:val="24"/>
          <w:szCs w:val="24"/>
        </w:rPr>
        <w:t>.</w:t>
      </w:r>
    </w:p>
    <w:p w:rsidR="00950D30" w:rsidRDefault="00950D30" w:rsidP="00950D30">
      <w:pPr>
        <w:spacing w:line="255" w:lineRule="auto"/>
        <w:rPr>
          <w:color w:val="000000"/>
          <w:sz w:val="20"/>
          <w:szCs w:val="20"/>
        </w:rPr>
      </w:pPr>
    </w:p>
    <w:p w:rsidR="00D24A8F" w:rsidRDefault="00950D30" w:rsidP="00D24A8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</w:t>
      </w:r>
      <w:r w:rsidR="00B6752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MOKINIŲ TĖVŲ INFORMAVIMAS</w:t>
      </w:r>
    </w:p>
    <w:p w:rsidR="00950D30" w:rsidRDefault="00950D30" w:rsidP="00D24A8F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APIE PASIEKIMŲ IR PAŽANGOS VERTINIMĄ</w:t>
      </w:r>
    </w:p>
    <w:p w:rsidR="00950D30" w:rsidRDefault="00950D30" w:rsidP="00A459EF">
      <w:pPr>
        <w:tabs>
          <w:tab w:val="left" w:pos="1500"/>
        </w:tabs>
        <w:spacing w:line="270" w:lineRule="auto"/>
        <w:jc w:val="both"/>
        <w:rPr>
          <w:color w:val="000000"/>
          <w:sz w:val="24"/>
          <w:szCs w:val="24"/>
        </w:rPr>
      </w:pPr>
    </w:p>
    <w:p w:rsidR="006F6663" w:rsidRDefault="00950D30" w:rsidP="006F6663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after="200" w:line="276" w:lineRule="auto"/>
        <w:ind w:left="0" w:firstLine="1134"/>
        <w:jc w:val="both"/>
        <w:rPr>
          <w:sz w:val="24"/>
          <w:szCs w:val="24"/>
        </w:rPr>
      </w:pPr>
      <w:r w:rsidRPr="006F6663">
        <w:rPr>
          <w:sz w:val="24"/>
          <w:szCs w:val="24"/>
        </w:rPr>
        <w:t>Mokinių mokymosi pasiekimai</w:t>
      </w:r>
      <w:r w:rsidRPr="006F6663">
        <w:rPr>
          <w:b/>
          <w:sz w:val="24"/>
          <w:szCs w:val="24"/>
        </w:rPr>
        <w:t xml:space="preserve">  </w:t>
      </w:r>
      <w:r w:rsidRPr="006F6663">
        <w:rPr>
          <w:sz w:val="24"/>
          <w:szCs w:val="24"/>
        </w:rPr>
        <w:t>fiksuojami elektroniniame dienyne. Prisijungimai prie el. dienyno tėvams suteikiami mokiniui pradėjus mokytis mokykloje.</w:t>
      </w:r>
    </w:p>
    <w:p w:rsidR="006F6663" w:rsidRPr="006F6663" w:rsidRDefault="00950D30" w:rsidP="006F6663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after="200" w:line="276" w:lineRule="auto"/>
        <w:ind w:left="0" w:firstLine="1134"/>
        <w:jc w:val="both"/>
        <w:rPr>
          <w:sz w:val="24"/>
          <w:szCs w:val="24"/>
        </w:rPr>
      </w:pPr>
      <w:r w:rsidRPr="006F6663">
        <w:rPr>
          <w:color w:val="000000"/>
          <w:sz w:val="24"/>
          <w:szCs w:val="24"/>
        </w:rPr>
        <w:t>Klasės vadovas</w:t>
      </w:r>
      <w:r w:rsidR="00A01108" w:rsidRPr="006F6663">
        <w:rPr>
          <w:color w:val="000000"/>
          <w:sz w:val="24"/>
          <w:szCs w:val="24"/>
        </w:rPr>
        <w:t>/mokytojas</w:t>
      </w:r>
      <w:r w:rsidRPr="006F6663">
        <w:rPr>
          <w:color w:val="000000"/>
          <w:sz w:val="24"/>
          <w:szCs w:val="24"/>
        </w:rPr>
        <w:t xml:space="preserve"> organizuoja ne mažiau kaip </w:t>
      </w:r>
      <w:r w:rsidR="00A01108" w:rsidRPr="006F6663">
        <w:rPr>
          <w:color w:val="000000"/>
          <w:sz w:val="24"/>
          <w:szCs w:val="24"/>
        </w:rPr>
        <w:t>2</w:t>
      </w:r>
      <w:r w:rsidRPr="006F6663">
        <w:rPr>
          <w:color w:val="000000"/>
          <w:sz w:val="24"/>
          <w:szCs w:val="24"/>
        </w:rPr>
        <w:t xml:space="preserve"> klasės tėvų susirinkimus per mokslo metus, kurių metu informuoja tėvus apie mokinių daromą pažangą bei pasiekimus, pasirinkta forma konsultuoja tėvus dėl edukacinės aplinkos.</w:t>
      </w:r>
    </w:p>
    <w:p w:rsidR="006F6663" w:rsidRDefault="00A01108" w:rsidP="006F6663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after="200" w:line="276" w:lineRule="auto"/>
        <w:ind w:left="0" w:firstLine="1134"/>
        <w:jc w:val="both"/>
        <w:rPr>
          <w:sz w:val="24"/>
          <w:szCs w:val="24"/>
        </w:rPr>
      </w:pPr>
      <w:r w:rsidRPr="006F6663">
        <w:rPr>
          <w:sz w:val="24"/>
          <w:szCs w:val="24"/>
        </w:rPr>
        <w:t>Du kartus per metus (po I ir II pusmečių) mokinių tėvai (globėjai) apie vaiko pažangą bei pasiekimus sužino iš „Pasiekimų aprašų“</w:t>
      </w:r>
      <w:r w:rsidR="000C07B6" w:rsidRPr="006F6663">
        <w:rPr>
          <w:sz w:val="24"/>
          <w:szCs w:val="24"/>
        </w:rPr>
        <w:t>(Lentelė Nr.</w:t>
      </w:r>
      <w:r w:rsidR="006F6663">
        <w:rPr>
          <w:sz w:val="24"/>
          <w:szCs w:val="24"/>
        </w:rPr>
        <w:t xml:space="preserve"> </w:t>
      </w:r>
      <w:r w:rsidR="000C07B6" w:rsidRPr="006F6663">
        <w:rPr>
          <w:sz w:val="24"/>
          <w:szCs w:val="24"/>
        </w:rPr>
        <w:t>3, Lentelė</w:t>
      </w:r>
      <w:r w:rsidRPr="006F6663">
        <w:rPr>
          <w:sz w:val="24"/>
          <w:szCs w:val="24"/>
        </w:rPr>
        <w:t xml:space="preserve"> Nr.</w:t>
      </w:r>
      <w:r w:rsidR="006F6663">
        <w:rPr>
          <w:sz w:val="24"/>
          <w:szCs w:val="24"/>
        </w:rPr>
        <w:t xml:space="preserve"> </w:t>
      </w:r>
      <w:r w:rsidRPr="006F6663">
        <w:rPr>
          <w:sz w:val="24"/>
          <w:szCs w:val="24"/>
        </w:rPr>
        <w:t>4)</w:t>
      </w:r>
      <w:r w:rsidR="006F6663">
        <w:rPr>
          <w:sz w:val="24"/>
          <w:szCs w:val="24"/>
        </w:rPr>
        <w:t>.</w:t>
      </w:r>
    </w:p>
    <w:p w:rsidR="00A01108" w:rsidRPr="006F6663" w:rsidRDefault="00A01108" w:rsidP="006F6663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after="200" w:line="276" w:lineRule="auto"/>
        <w:ind w:left="0" w:firstLine="1134"/>
        <w:jc w:val="both"/>
        <w:rPr>
          <w:sz w:val="24"/>
          <w:szCs w:val="24"/>
        </w:rPr>
      </w:pPr>
      <w:r w:rsidRPr="006F6663">
        <w:rPr>
          <w:sz w:val="24"/>
          <w:szCs w:val="24"/>
        </w:rPr>
        <w:t>Esant būtinybei pagalbą mokiniui teikiantys specialistai (logopedas, psichologas, gydomosios kūno kultūros mokytojas, neformaliojo ugdymo mokytojai) teikia informaciją tėvams žodžiu ar raštu apie vaiko ugdymosi pokyčius.</w:t>
      </w:r>
    </w:p>
    <w:p w:rsidR="006B2221" w:rsidRDefault="006B2221" w:rsidP="00A459EF">
      <w:pPr>
        <w:tabs>
          <w:tab w:val="left" w:pos="1500"/>
        </w:tabs>
        <w:spacing w:line="266" w:lineRule="auto"/>
        <w:ind w:right="20"/>
        <w:rPr>
          <w:color w:val="000000"/>
          <w:sz w:val="24"/>
          <w:szCs w:val="24"/>
        </w:rPr>
      </w:pPr>
    </w:p>
    <w:p w:rsidR="00950D30" w:rsidRDefault="00B6752E" w:rsidP="00950D3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VIII</w:t>
      </w:r>
      <w:r w:rsidR="00950D30">
        <w:rPr>
          <w:b/>
          <w:color w:val="000000"/>
          <w:sz w:val="24"/>
          <w:szCs w:val="24"/>
        </w:rPr>
        <w:t>. BAIGIAMOSIOS NUOSTATOS</w:t>
      </w:r>
    </w:p>
    <w:p w:rsidR="00E162B2" w:rsidRDefault="00E162B2" w:rsidP="00950D30">
      <w:pPr>
        <w:jc w:val="center"/>
        <w:rPr>
          <w:b/>
          <w:color w:val="000000"/>
          <w:sz w:val="24"/>
          <w:szCs w:val="24"/>
        </w:rPr>
      </w:pPr>
      <w:bookmarkStart w:id="4" w:name="_GoBack"/>
      <w:bookmarkEnd w:id="4"/>
    </w:p>
    <w:p w:rsidR="00E162B2" w:rsidRDefault="00950D30" w:rsidP="00E162B2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r w:rsidRPr="00E162B2">
        <w:rPr>
          <w:sz w:val="24"/>
          <w:szCs w:val="24"/>
        </w:rPr>
        <w:t>Mokiniams, dėl žemos oro temperatūros ar paskelbto karantino, nevyksta užsiėmimai mokykloje, tačiau ugdymo procesas nenutrūksta. Mokytojai el. dienyne</w:t>
      </w:r>
      <w:r w:rsidR="00CC5A46" w:rsidRPr="00E162B2">
        <w:rPr>
          <w:sz w:val="24"/>
          <w:szCs w:val="24"/>
        </w:rPr>
        <w:t>, el. pašte, socialiniuose tinkluose</w:t>
      </w:r>
      <w:r w:rsidRPr="00E162B2">
        <w:rPr>
          <w:sz w:val="24"/>
          <w:szCs w:val="24"/>
        </w:rPr>
        <w:t xml:space="preserve"> skelbia užduotis, kurias reikia atlikti</w:t>
      </w:r>
      <w:r w:rsidR="00A01108" w:rsidRPr="00E162B2">
        <w:rPr>
          <w:sz w:val="24"/>
          <w:szCs w:val="24"/>
        </w:rPr>
        <w:t>.</w:t>
      </w:r>
      <w:r w:rsidRPr="00E162B2">
        <w:rPr>
          <w:sz w:val="24"/>
          <w:szCs w:val="24"/>
        </w:rPr>
        <w:t xml:space="preserve"> </w:t>
      </w:r>
    </w:p>
    <w:p w:rsidR="00E162B2" w:rsidRPr="00E162B2" w:rsidRDefault="00950D30" w:rsidP="00E162B2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r w:rsidRPr="00E162B2">
        <w:rPr>
          <w:color w:val="000000"/>
          <w:sz w:val="24"/>
          <w:szCs w:val="24"/>
        </w:rPr>
        <w:t xml:space="preserve">Mokinių, mokomų namuose, mokymosi pasiekimai vertinami vadovaujantis „Mokinių mokymo stacionarinėje asmens sveikatos priežiūros įstaigoje ir namuose organizavimo tvarkos aprašu, </w:t>
      </w:r>
      <w:r w:rsidRPr="00E162B2">
        <w:rPr>
          <w:color w:val="000000"/>
          <w:sz w:val="24"/>
          <w:szCs w:val="24"/>
        </w:rPr>
        <w:lastRenderedPageBreak/>
        <w:t>patvirtintu Lietuvos Respublikos švietimo ir mokslo ministro 2012 m. rugsėjo 26 d. įsak</w:t>
      </w:r>
      <w:r w:rsidR="00D24A8F" w:rsidRPr="00E162B2">
        <w:rPr>
          <w:color w:val="000000"/>
          <w:sz w:val="24"/>
          <w:szCs w:val="24"/>
        </w:rPr>
        <w:t xml:space="preserve">ymu  </w:t>
      </w:r>
      <w:r w:rsidRPr="00E162B2">
        <w:rPr>
          <w:color w:val="000000"/>
          <w:sz w:val="24"/>
          <w:szCs w:val="24"/>
        </w:rPr>
        <w:t xml:space="preserve"> Nr. V-1405 ir mokykloje patvirtintais ugdymo planais.</w:t>
      </w:r>
    </w:p>
    <w:p w:rsidR="00E162B2" w:rsidRPr="00E162B2" w:rsidRDefault="00D24A8F" w:rsidP="00E162B2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r w:rsidRPr="00E162B2">
        <w:rPr>
          <w:color w:val="000000"/>
          <w:sz w:val="24"/>
          <w:szCs w:val="24"/>
        </w:rPr>
        <w:t>Mokymas nuotoliniu būdu vykdomas pagal mokykloje nustatytą tvarką, patvirtintą mokyklos direktoriaus įsakymu.</w:t>
      </w:r>
    </w:p>
    <w:p w:rsidR="00E162B2" w:rsidRPr="00E162B2" w:rsidRDefault="00950D30" w:rsidP="00E162B2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r w:rsidRPr="00E162B2">
        <w:rPr>
          <w:sz w:val="24"/>
          <w:szCs w:val="24"/>
        </w:rPr>
        <w:t>Mokiniui</w:t>
      </w:r>
      <w:r w:rsidR="00CC5A46" w:rsidRPr="00E162B2">
        <w:rPr>
          <w:sz w:val="24"/>
          <w:szCs w:val="24"/>
        </w:rPr>
        <w:t xml:space="preserve">, </w:t>
      </w:r>
      <w:r w:rsidRPr="00E162B2">
        <w:rPr>
          <w:sz w:val="24"/>
          <w:szCs w:val="24"/>
        </w:rPr>
        <w:t>atvykusiam iš mokyklos, kurioje jo mokymosi pasiekimai buvo apibendrinami baigiantis trimestrui, pusmečių ir metiniai įvertinimai fiksuojami</w:t>
      </w:r>
      <w:r w:rsidR="00CC5A46" w:rsidRPr="00E162B2">
        <w:rPr>
          <w:sz w:val="24"/>
          <w:szCs w:val="24"/>
        </w:rPr>
        <w:t xml:space="preserve">, </w:t>
      </w:r>
      <w:r w:rsidRPr="00E162B2">
        <w:rPr>
          <w:sz w:val="24"/>
          <w:szCs w:val="24"/>
        </w:rPr>
        <w:t xml:space="preserve">gavus tos mokyklos pažymą apie mokymosi pasiekimus, kurioje nurodomi šiam mokiniui fiksuoti </w:t>
      </w:r>
      <w:r w:rsidR="00343C47" w:rsidRPr="00E162B2">
        <w:rPr>
          <w:sz w:val="24"/>
          <w:szCs w:val="24"/>
        </w:rPr>
        <w:t xml:space="preserve">veiklų </w:t>
      </w:r>
      <w:r w:rsidRPr="00E162B2">
        <w:rPr>
          <w:sz w:val="24"/>
          <w:szCs w:val="24"/>
        </w:rPr>
        <w:t>įvertinimai baigiantis pusmečiui.</w:t>
      </w:r>
      <w:r w:rsidRPr="00E162B2">
        <w:rPr>
          <w:color w:val="FF0000"/>
          <w:sz w:val="24"/>
          <w:szCs w:val="24"/>
        </w:rPr>
        <w:t xml:space="preserve"> </w:t>
      </w:r>
    </w:p>
    <w:p w:rsidR="00D24A8F" w:rsidRPr="00E162B2" w:rsidRDefault="00D24A8F" w:rsidP="00E162B2">
      <w:pPr>
        <w:pStyle w:val="Sraopastraip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</w:tabs>
        <w:spacing w:line="276" w:lineRule="auto"/>
        <w:ind w:left="0" w:firstLine="1134"/>
        <w:jc w:val="both"/>
        <w:rPr>
          <w:sz w:val="24"/>
          <w:szCs w:val="24"/>
        </w:rPr>
      </w:pPr>
      <w:r w:rsidRPr="00E162B2">
        <w:rPr>
          <w:color w:val="000000"/>
          <w:sz w:val="24"/>
          <w:szCs w:val="24"/>
        </w:rPr>
        <w:t>Mokinių pažangos ir pasiekimų vertinimo ugdymo procese tvarka gali būti keičiama, atsižvelgiant į ugdymo proceso pokyčius ir pakeistus jį reglamentuojančius dokumentus.</w:t>
      </w:r>
    </w:p>
    <w:p w:rsidR="00D24A8F" w:rsidRDefault="00D24A8F" w:rsidP="00D24A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1134"/>
        <w:jc w:val="both"/>
        <w:rPr>
          <w:sz w:val="24"/>
          <w:szCs w:val="24"/>
        </w:rPr>
      </w:pPr>
    </w:p>
    <w:p w:rsidR="00343C47" w:rsidRDefault="00343C47" w:rsidP="00D24A8F">
      <w:pPr>
        <w:tabs>
          <w:tab w:val="left" w:pos="2638"/>
        </w:tabs>
        <w:jc w:val="both"/>
        <w:rPr>
          <w:sz w:val="24"/>
          <w:szCs w:val="24"/>
        </w:rPr>
      </w:pPr>
    </w:p>
    <w:p w:rsidR="00950D30" w:rsidRDefault="00E162B2" w:rsidP="00D24A8F">
      <w:pPr>
        <w:tabs>
          <w:tab w:val="left" w:pos="26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950D30" w:rsidRDefault="00950D30" w:rsidP="00D24A8F">
      <w:pPr>
        <w:spacing w:line="367" w:lineRule="auto"/>
        <w:jc w:val="center"/>
        <w:rPr>
          <w:color w:val="000000"/>
          <w:sz w:val="20"/>
          <w:szCs w:val="20"/>
        </w:rPr>
      </w:pPr>
    </w:p>
    <w:p w:rsidR="00E817E4" w:rsidRDefault="00E817E4" w:rsidP="00D24A8F">
      <w:pPr>
        <w:jc w:val="both"/>
      </w:pPr>
    </w:p>
    <w:p w:rsidR="000C07B6" w:rsidRDefault="000C07B6" w:rsidP="00D24A8F">
      <w:pPr>
        <w:jc w:val="both"/>
      </w:pPr>
    </w:p>
    <w:p w:rsidR="000C07B6" w:rsidRDefault="000C07B6" w:rsidP="00D24A8F">
      <w:pPr>
        <w:jc w:val="both"/>
      </w:pPr>
    </w:p>
    <w:p w:rsidR="000C07B6" w:rsidRDefault="006B33CB" w:rsidP="006B33CB">
      <w:pPr>
        <w:tabs>
          <w:tab w:val="left" w:pos="3480"/>
        </w:tabs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sectPr w:rsidR="000C07B6" w:rsidSect="00887059">
      <w:pgSz w:w="12240" w:h="15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3A0"/>
    <w:multiLevelType w:val="multilevel"/>
    <w:tmpl w:val="DAAEC2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58C021C"/>
    <w:multiLevelType w:val="multilevel"/>
    <w:tmpl w:val="DAAEC2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7C40EFA"/>
    <w:multiLevelType w:val="multilevel"/>
    <w:tmpl w:val="6576CF42"/>
    <w:lvl w:ilvl="0">
      <w:start w:val="24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970CFF"/>
    <w:multiLevelType w:val="multilevel"/>
    <w:tmpl w:val="789EDB5A"/>
    <w:lvl w:ilvl="0">
      <w:start w:val="27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E09245C"/>
    <w:multiLevelType w:val="multilevel"/>
    <w:tmpl w:val="357EAC30"/>
    <w:lvl w:ilvl="0">
      <w:start w:val="20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FF30346"/>
    <w:multiLevelType w:val="multilevel"/>
    <w:tmpl w:val="813C525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5"/>
      <w:numFmt w:val="upperLetter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4DE2C88"/>
    <w:multiLevelType w:val="multilevel"/>
    <w:tmpl w:val="DAAEC2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1763785E"/>
    <w:multiLevelType w:val="multilevel"/>
    <w:tmpl w:val="EB3046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344C30"/>
    <w:multiLevelType w:val="hybridMultilevel"/>
    <w:tmpl w:val="4D588248"/>
    <w:lvl w:ilvl="0" w:tplc="892E54E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423A3"/>
    <w:multiLevelType w:val="multilevel"/>
    <w:tmpl w:val="A524F64C"/>
    <w:lvl w:ilvl="0">
      <w:start w:val="3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FEB24BA"/>
    <w:multiLevelType w:val="multilevel"/>
    <w:tmpl w:val="75F47AF4"/>
    <w:lvl w:ilvl="0">
      <w:start w:val="1"/>
      <w:numFmt w:val="bullet"/>
      <w:lvlText w:val="\endash "/>
      <w:lvlJc w:val="left"/>
      <w:pPr>
        <w:ind w:left="0" w:firstLine="0"/>
      </w:pPr>
    </w:lvl>
    <w:lvl w:ilvl="1">
      <w:start w:val="8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16C655A"/>
    <w:multiLevelType w:val="hybridMultilevel"/>
    <w:tmpl w:val="A306AF5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F1263"/>
    <w:multiLevelType w:val="hybridMultilevel"/>
    <w:tmpl w:val="92845FA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F61A2"/>
    <w:multiLevelType w:val="multilevel"/>
    <w:tmpl w:val="AEB25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75D6442"/>
    <w:multiLevelType w:val="hybridMultilevel"/>
    <w:tmpl w:val="BE6A6856"/>
    <w:lvl w:ilvl="0" w:tplc="38241520">
      <w:start w:val="23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794255A"/>
    <w:multiLevelType w:val="hybridMultilevel"/>
    <w:tmpl w:val="C700EC0A"/>
    <w:lvl w:ilvl="0" w:tplc="C420A670">
      <w:start w:val="2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F3D615A"/>
    <w:multiLevelType w:val="multilevel"/>
    <w:tmpl w:val="221E5738"/>
    <w:lvl w:ilvl="0">
      <w:start w:val="11"/>
      <w:numFmt w:val="decimal"/>
      <w:lvlText w:val="%1."/>
      <w:lvlJc w:val="left"/>
      <w:pPr>
        <w:ind w:left="0" w:firstLine="0"/>
      </w:pPr>
    </w:lvl>
    <w:lvl w:ilvl="1">
      <w:start w:val="22"/>
      <w:numFmt w:val="upperLetter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01D6524"/>
    <w:multiLevelType w:val="multilevel"/>
    <w:tmpl w:val="8578CB88"/>
    <w:lvl w:ilvl="0">
      <w:start w:val="3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A7F2FDE"/>
    <w:multiLevelType w:val="multilevel"/>
    <w:tmpl w:val="3D3A5628"/>
    <w:lvl w:ilvl="0">
      <w:start w:val="3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4D6B562A"/>
    <w:multiLevelType w:val="multilevel"/>
    <w:tmpl w:val="90C4458A"/>
    <w:lvl w:ilvl="0">
      <w:start w:val="19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DAA376B"/>
    <w:multiLevelType w:val="multilevel"/>
    <w:tmpl w:val="8578CB88"/>
    <w:lvl w:ilvl="0">
      <w:start w:val="3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EAF4AE7"/>
    <w:multiLevelType w:val="multilevel"/>
    <w:tmpl w:val="7CB215C6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4EB4266A"/>
    <w:multiLevelType w:val="multilevel"/>
    <w:tmpl w:val="EDF688C4"/>
    <w:lvl w:ilvl="0">
      <w:start w:val="1"/>
      <w:numFmt w:val="bullet"/>
      <w:lvlText w:val="\endash "/>
      <w:lvlJc w:val="left"/>
      <w:pPr>
        <w:ind w:left="0" w:firstLine="0"/>
      </w:pPr>
    </w:lvl>
    <w:lvl w:ilvl="1">
      <w:start w:val="1"/>
      <w:numFmt w:val="decimal"/>
      <w:lvlText w:val="7.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53D71D9F"/>
    <w:multiLevelType w:val="hybridMultilevel"/>
    <w:tmpl w:val="C91E0F8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0030B"/>
    <w:multiLevelType w:val="hybridMultilevel"/>
    <w:tmpl w:val="EC5637AA"/>
    <w:lvl w:ilvl="0" w:tplc="892E54EC">
      <w:start w:val="2"/>
      <w:numFmt w:val="upperRoman"/>
      <w:lvlText w:val="%1."/>
      <w:lvlJc w:val="left"/>
      <w:pPr>
        <w:ind w:left="221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8D478EC"/>
    <w:multiLevelType w:val="multilevel"/>
    <w:tmpl w:val="9F7CC29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61"/>
      <w:numFmt w:val="upperLetter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9585BAB"/>
    <w:multiLevelType w:val="hybridMultilevel"/>
    <w:tmpl w:val="0AC44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B0909"/>
    <w:multiLevelType w:val="hybridMultilevel"/>
    <w:tmpl w:val="80166E2A"/>
    <w:lvl w:ilvl="0" w:tplc="8C24A7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B340949"/>
    <w:multiLevelType w:val="multilevel"/>
    <w:tmpl w:val="E46E12DC"/>
    <w:lvl w:ilvl="0">
      <w:start w:val="26"/>
      <w:numFmt w:val="decimal"/>
      <w:lvlText w:val="%1."/>
      <w:lvlJc w:val="left"/>
      <w:pPr>
        <w:ind w:left="993" w:firstLine="0"/>
      </w:pPr>
    </w:lvl>
    <w:lvl w:ilvl="1">
      <w:start w:val="1"/>
      <w:numFmt w:val="bullet"/>
      <w:lvlText w:val=""/>
      <w:lvlJc w:val="left"/>
      <w:pPr>
        <w:ind w:left="993" w:firstLine="0"/>
      </w:pPr>
    </w:lvl>
    <w:lvl w:ilvl="2">
      <w:start w:val="1"/>
      <w:numFmt w:val="bullet"/>
      <w:lvlText w:val=""/>
      <w:lvlJc w:val="left"/>
      <w:pPr>
        <w:ind w:left="993" w:firstLine="0"/>
      </w:pPr>
    </w:lvl>
    <w:lvl w:ilvl="3">
      <w:start w:val="1"/>
      <w:numFmt w:val="bullet"/>
      <w:lvlText w:val=""/>
      <w:lvlJc w:val="left"/>
      <w:pPr>
        <w:ind w:left="993" w:firstLine="0"/>
      </w:pPr>
    </w:lvl>
    <w:lvl w:ilvl="4">
      <w:start w:val="1"/>
      <w:numFmt w:val="bullet"/>
      <w:lvlText w:val=""/>
      <w:lvlJc w:val="left"/>
      <w:pPr>
        <w:ind w:left="993" w:firstLine="0"/>
      </w:pPr>
    </w:lvl>
    <w:lvl w:ilvl="5">
      <w:start w:val="1"/>
      <w:numFmt w:val="bullet"/>
      <w:lvlText w:val=""/>
      <w:lvlJc w:val="left"/>
      <w:pPr>
        <w:ind w:left="993" w:firstLine="0"/>
      </w:pPr>
    </w:lvl>
    <w:lvl w:ilvl="6">
      <w:start w:val="1"/>
      <w:numFmt w:val="bullet"/>
      <w:lvlText w:val=""/>
      <w:lvlJc w:val="left"/>
      <w:pPr>
        <w:ind w:left="993" w:firstLine="0"/>
      </w:pPr>
    </w:lvl>
    <w:lvl w:ilvl="7">
      <w:start w:val="1"/>
      <w:numFmt w:val="bullet"/>
      <w:lvlText w:val=""/>
      <w:lvlJc w:val="left"/>
      <w:pPr>
        <w:ind w:left="993" w:firstLine="0"/>
      </w:pPr>
    </w:lvl>
    <w:lvl w:ilvl="8">
      <w:start w:val="1"/>
      <w:numFmt w:val="bullet"/>
      <w:lvlText w:val=""/>
      <w:lvlJc w:val="left"/>
      <w:pPr>
        <w:ind w:left="993" w:firstLine="0"/>
      </w:pPr>
    </w:lvl>
  </w:abstractNum>
  <w:abstractNum w:abstractNumId="29" w15:restartNumberingAfterBreak="0">
    <w:nsid w:val="6BDA5131"/>
    <w:multiLevelType w:val="multilevel"/>
    <w:tmpl w:val="1228E01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6EE05970"/>
    <w:multiLevelType w:val="multilevel"/>
    <w:tmpl w:val="DAAEC2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1" w15:restartNumberingAfterBreak="0">
    <w:nsid w:val="72F32995"/>
    <w:multiLevelType w:val="multilevel"/>
    <w:tmpl w:val="EBCEC69C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74856C2F"/>
    <w:multiLevelType w:val="multilevel"/>
    <w:tmpl w:val="4D44939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76C700E4"/>
    <w:multiLevelType w:val="multilevel"/>
    <w:tmpl w:val="C03663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7B5D7124"/>
    <w:multiLevelType w:val="multilevel"/>
    <w:tmpl w:val="A1085E0E"/>
    <w:lvl w:ilvl="0">
      <w:start w:val="1"/>
      <w:numFmt w:val="bullet"/>
      <w:lvlText w:val="\endash "/>
      <w:lvlJc w:val="left"/>
      <w:pPr>
        <w:ind w:left="0" w:firstLine="0"/>
      </w:pPr>
    </w:lvl>
    <w:lvl w:ilvl="1">
      <w:start w:val="7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13"/>
  </w:num>
  <w:num w:numId="5">
    <w:abstractNumId w:val="10"/>
  </w:num>
  <w:num w:numId="6">
    <w:abstractNumId w:val="16"/>
  </w:num>
  <w:num w:numId="7">
    <w:abstractNumId w:val="18"/>
  </w:num>
  <w:num w:numId="8">
    <w:abstractNumId w:val="19"/>
  </w:num>
  <w:num w:numId="9">
    <w:abstractNumId w:val="4"/>
  </w:num>
  <w:num w:numId="10">
    <w:abstractNumId w:val="7"/>
  </w:num>
  <w:num w:numId="11">
    <w:abstractNumId w:val="2"/>
  </w:num>
  <w:num w:numId="12">
    <w:abstractNumId w:val="29"/>
  </w:num>
  <w:num w:numId="13">
    <w:abstractNumId w:val="25"/>
  </w:num>
  <w:num w:numId="14">
    <w:abstractNumId w:val="31"/>
  </w:num>
  <w:num w:numId="15">
    <w:abstractNumId w:val="34"/>
  </w:num>
  <w:num w:numId="16">
    <w:abstractNumId w:val="28"/>
  </w:num>
  <w:num w:numId="17">
    <w:abstractNumId w:val="33"/>
  </w:num>
  <w:num w:numId="18">
    <w:abstractNumId w:val="5"/>
  </w:num>
  <w:num w:numId="19">
    <w:abstractNumId w:val="32"/>
  </w:num>
  <w:num w:numId="20">
    <w:abstractNumId w:val="3"/>
  </w:num>
  <w:num w:numId="21">
    <w:abstractNumId w:val="17"/>
  </w:num>
  <w:num w:numId="22">
    <w:abstractNumId w:val="27"/>
  </w:num>
  <w:num w:numId="23">
    <w:abstractNumId w:val="11"/>
  </w:num>
  <w:num w:numId="24">
    <w:abstractNumId w:val="23"/>
  </w:num>
  <w:num w:numId="25">
    <w:abstractNumId w:val="12"/>
  </w:num>
  <w:num w:numId="26">
    <w:abstractNumId w:val="15"/>
  </w:num>
  <w:num w:numId="27">
    <w:abstractNumId w:val="14"/>
  </w:num>
  <w:num w:numId="28">
    <w:abstractNumId w:val="8"/>
  </w:num>
  <w:num w:numId="29">
    <w:abstractNumId w:val="24"/>
  </w:num>
  <w:num w:numId="30">
    <w:abstractNumId w:val="30"/>
  </w:num>
  <w:num w:numId="31">
    <w:abstractNumId w:val="1"/>
  </w:num>
  <w:num w:numId="32">
    <w:abstractNumId w:val="0"/>
  </w:num>
  <w:num w:numId="33">
    <w:abstractNumId w:val="6"/>
  </w:num>
  <w:num w:numId="34">
    <w:abstractNumId w:val="2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84"/>
    <w:rsid w:val="000C07B6"/>
    <w:rsid w:val="000F4819"/>
    <w:rsid w:val="00102CD3"/>
    <w:rsid w:val="001177F3"/>
    <w:rsid w:val="00247360"/>
    <w:rsid w:val="002A21B0"/>
    <w:rsid w:val="002C637E"/>
    <w:rsid w:val="0031448B"/>
    <w:rsid w:val="00343C47"/>
    <w:rsid w:val="00370B04"/>
    <w:rsid w:val="003730D5"/>
    <w:rsid w:val="003736FA"/>
    <w:rsid w:val="0046324E"/>
    <w:rsid w:val="004D71E7"/>
    <w:rsid w:val="005F0D10"/>
    <w:rsid w:val="006577B1"/>
    <w:rsid w:val="006B2221"/>
    <w:rsid w:val="006B33CB"/>
    <w:rsid w:val="006C0504"/>
    <w:rsid w:val="006F6663"/>
    <w:rsid w:val="0077724B"/>
    <w:rsid w:val="007D5A03"/>
    <w:rsid w:val="00822A6B"/>
    <w:rsid w:val="00887059"/>
    <w:rsid w:val="00917669"/>
    <w:rsid w:val="00950D30"/>
    <w:rsid w:val="00975CF8"/>
    <w:rsid w:val="00995784"/>
    <w:rsid w:val="00A01108"/>
    <w:rsid w:val="00A2387B"/>
    <w:rsid w:val="00A459EF"/>
    <w:rsid w:val="00AA22D6"/>
    <w:rsid w:val="00B40F42"/>
    <w:rsid w:val="00B6752E"/>
    <w:rsid w:val="00B74DC9"/>
    <w:rsid w:val="00C83C2F"/>
    <w:rsid w:val="00CB1E99"/>
    <w:rsid w:val="00CC5A46"/>
    <w:rsid w:val="00CF7E88"/>
    <w:rsid w:val="00D24A8F"/>
    <w:rsid w:val="00E162B2"/>
    <w:rsid w:val="00E339FB"/>
    <w:rsid w:val="00E57EFC"/>
    <w:rsid w:val="00E817E4"/>
    <w:rsid w:val="00E85D23"/>
    <w:rsid w:val="00F60B62"/>
    <w:rsid w:val="00F65129"/>
    <w:rsid w:val="00F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06CD"/>
  <w15:docId w15:val="{3DEF984A-340E-4396-8E4A-8DE59CAD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0D30"/>
    <w:pPr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40F4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B3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6757</Words>
  <Characters>3852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</dc:creator>
  <cp:lastModifiedBy>Sekretore</cp:lastModifiedBy>
  <cp:revision>4</cp:revision>
  <dcterms:created xsi:type="dcterms:W3CDTF">2021-10-11T06:33:00Z</dcterms:created>
  <dcterms:modified xsi:type="dcterms:W3CDTF">2021-10-22T07:58:00Z</dcterms:modified>
</cp:coreProperties>
</file>