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9739" w14:textId="77777777" w:rsidR="0061585B" w:rsidRPr="00E631CD" w:rsidRDefault="0061585B" w:rsidP="0061585B">
      <w:pPr>
        <w:pStyle w:val="Pavadinimas"/>
        <w:spacing w:after="20"/>
      </w:pPr>
      <w:r w:rsidRPr="00E631CD">
        <w:rPr>
          <w:noProof/>
          <w:lang w:eastAsia="lt-LT"/>
        </w:rPr>
        <w:drawing>
          <wp:inline distT="0" distB="0" distL="0" distR="0" wp14:anchorId="0FBD9712" wp14:editId="77594FEC">
            <wp:extent cx="542925" cy="552450"/>
            <wp:effectExtent l="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5EA2E03" w14:textId="77777777" w:rsidR="0061585B" w:rsidRDefault="0061585B" w:rsidP="0061585B">
      <w:pPr>
        <w:pStyle w:val="Antrat1"/>
        <w:jc w:val="center"/>
        <w:rPr>
          <w:rFonts w:ascii="Times New Roman" w:hAnsi="Times New Roman"/>
          <w:szCs w:val="24"/>
          <w:lang w:val="lt-LT"/>
        </w:rPr>
      </w:pPr>
      <w:r>
        <w:rPr>
          <w:rFonts w:ascii="Times New Roman" w:hAnsi="Times New Roman"/>
          <w:szCs w:val="24"/>
          <w:lang w:val="lt-LT"/>
        </w:rPr>
        <w:t>NACIONALINĖ ŠVIETIMO AGENTŪRA</w:t>
      </w:r>
    </w:p>
    <w:p w14:paraId="13F40DCC" w14:textId="77777777" w:rsidR="0061585B" w:rsidRPr="00965D30" w:rsidRDefault="0061585B" w:rsidP="0061585B">
      <w:pPr>
        <w:rPr>
          <w:lang w:val="lt-LT"/>
        </w:rPr>
      </w:pPr>
    </w:p>
    <w:p w14:paraId="14C20362" w14:textId="77777777" w:rsidR="0061585B" w:rsidRDefault="0061585B" w:rsidP="0061585B">
      <w:pPr>
        <w:pStyle w:val="Porat"/>
        <w:tabs>
          <w:tab w:val="left" w:pos="1296"/>
        </w:tabs>
        <w:jc w:val="center"/>
        <w:rPr>
          <w:sz w:val="18"/>
          <w:szCs w:val="18"/>
          <w:lang w:val="lt-LT"/>
        </w:rPr>
      </w:pPr>
      <w:r>
        <w:rPr>
          <w:sz w:val="18"/>
          <w:szCs w:val="18"/>
          <w:lang w:val="lt-LT"/>
        </w:rPr>
        <w:t>Biudžetinė įstaiga, K. Kalinausko g. 7, 03107 Vilnius, tel. +370 658 18 504,</w:t>
      </w:r>
    </w:p>
    <w:p w14:paraId="720889E2" w14:textId="77777777" w:rsidR="0061585B" w:rsidRPr="002D3016" w:rsidRDefault="0061585B" w:rsidP="0061585B">
      <w:pPr>
        <w:pStyle w:val="Porat"/>
        <w:tabs>
          <w:tab w:val="left" w:pos="1296"/>
        </w:tabs>
        <w:jc w:val="center"/>
        <w:rPr>
          <w:sz w:val="18"/>
          <w:szCs w:val="18"/>
          <w:lang w:val="lt-LT"/>
        </w:rPr>
      </w:pPr>
      <w:r>
        <w:rPr>
          <w:sz w:val="18"/>
          <w:szCs w:val="18"/>
          <w:lang w:val="lt-LT"/>
        </w:rPr>
        <w:t>el. p</w:t>
      </w:r>
      <w:r w:rsidRPr="002D3016">
        <w:rPr>
          <w:sz w:val="18"/>
          <w:szCs w:val="18"/>
          <w:lang w:val="lt-LT"/>
        </w:rPr>
        <w:t xml:space="preserve">. </w:t>
      </w:r>
      <w:hyperlink r:id="rId7" w:history="1">
        <w:r w:rsidRPr="002D3016">
          <w:rPr>
            <w:rStyle w:val="Hipersaitas"/>
            <w:sz w:val="18"/>
            <w:szCs w:val="18"/>
            <w:lang w:val="lt-LT"/>
          </w:rPr>
          <w:t>info@nsa.smm.lt</w:t>
        </w:r>
      </w:hyperlink>
      <w:r w:rsidRPr="002D3016">
        <w:rPr>
          <w:sz w:val="18"/>
          <w:szCs w:val="18"/>
          <w:lang w:val="lt-LT"/>
        </w:rPr>
        <w:t xml:space="preserve"> , </w:t>
      </w:r>
      <w:hyperlink r:id="rId8" w:history="1">
        <w:r w:rsidRPr="002D3016">
          <w:rPr>
            <w:rStyle w:val="Hipersaitas"/>
            <w:sz w:val="18"/>
            <w:szCs w:val="18"/>
            <w:lang w:val="lt-LT"/>
          </w:rPr>
          <w:t>http://www.nsa.smm.lt</w:t>
        </w:r>
      </w:hyperlink>
    </w:p>
    <w:p w14:paraId="4C9EA7A6" w14:textId="77777777" w:rsidR="0061585B" w:rsidRDefault="0061585B" w:rsidP="0061585B">
      <w:pPr>
        <w:pStyle w:val="Porat"/>
        <w:tabs>
          <w:tab w:val="left" w:pos="1296"/>
        </w:tabs>
        <w:jc w:val="center"/>
        <w:rPr>
          <w:sz w:val="18"/>
          <w:szCs w:val="18"/>
          <w:lang w:val="lt-LT"/>
        </w:rPr>
      </w:pPr>
      <w:r w:rsidRPr="00C07E30">
        <w:rPr>
          <w:sz w:val="18"/>
          <w:szCs w:val="18"/>
          <w:lang w:val="lt-LT"/>
        </w:rPr>
        <w:t>Duomenys kaupiami ir saugomi Juridinių asmenų registre, ko</w:t>
      </w:r>
      <w:r>
        <w:rPr>
          <w:sz w:val="18"/>
          <w:szCs w:val="18"/>
          <w:lang w:val="lt-LT"/>
        </w:rPr>
        <w:t xml:space="preserve">das </w:t>
      </w:r>
      <w:r w:rsidRPr="00292116">
        <w:rPr>
          <w:sz w:val="18"/>
          <w:szCs w:val="18"/>
          <w:lang w:val="lt-LT"/>
        </w:rPr>
        <w:t>305238040</w:t>
      </w:r>
    </w:p>
    <w:p w14:paraId="7D927194" w14:textId="77777777" w:rsidR="0061585B" w:rsidRDefault="0061585B" w:rsidP="0061585B">
      <w:pPr>
        <w:rPr>
          <w:lang w:val="lt-LT"/>
        </w:rPr>
      </w:pPr>
      <w:r>
        <w:rPr>
          <w:position w:val="10"/>
          <w:sz w:val="16"/>
          <w:lang w:val="lt-LT"/>
        </w:rPr>
        <w:t>____________________________________________________________________________________________________________________</w:t>
      </w:r>
    </w:p>
    <w:p w14:paraId="761C38A4" w14:textId="77777777" w:rsidR="0061585B" w:rsidRPr="00965D30" w:rsidRDefault="0061585B" w:rsidP="0061585B">
      <w:pPr>
        <w:rPr>
          <w:lang w:val="lt-LT"/>
        </w:rPr>
      </w:pPr>
    </w:p>
    <w:p w14:paraId="33B5F1C7" w14:textId="77777777" w:rsidR="0061585B" w:rsidRPr="004B49AB" w:rsidRDefault="0061585B" w:rsidP="0061585B">
      <w:pPr>
        <w:spacing w:after="20"/>
        <w:rPr>
          <w:szCs w:val="24"/>
          <w:lang w:val="lt-LT"/>
        </w:rPr>
      </w:pPr>
    </w:p>
    <w:p w14:paraId="66091F0E" w14:textId="77777777" w:rsidR="0061585B" w:rsidRDefault="0045350E" w:rsidP="0061585B">
      <w:pPr>
        <w:pStyle w:val="Porat"/>
        <w:spacing w:after="20"/>
        <w:jc w:val="both"/>
        <w:rPr>
          <w:szCs w:val="24"/>
          <w:lang w:val="lt-LT"/>
        </w:rPr>
      </w:pPr>
      <w:r>
        <w:rPr>
          <w:szCs w:val="24"/>
          <w:lang w:val="lt-LT"/>
        </w:rPr>
        <w:t>Jonavos</w:t>
      </w:r>
      <w:r w:rsidR="00770FA2">
        <w:rPr>
          <w:szCs w:val="24"/>
          <w:lang w:val="lt-LT"/>
        </w:rPr>
        <w:t xml:space="preserve"> rajono</w:t>
      </w:r>
      <w:r w:rsidR="00DD3CB6">
        <w:rPr>
          <w:szCs w:val="24"/>
          <w:lang w:val="lt-LT"/>
        </w:rPr>
        <w:t xml:space="preserve"> savivaldybės administracijai </w:t>
      </w:r>
    </w:p>
    <w:p w14:paraId="06F94C08" w14:textId="77777777" w:rsidR="0061585B" w:rsidRDefault="0061585B" w:rsidP="0061585B">
      <w:pPr>
        <w:pStyle w:val="Porat"/>
        <w:spacing w:after="20"/>
        <w:jc w:val="both"/>
        <w:rPr>
          <w:szCs w:val="24"/>
          <w:lang w:val="lt-LT"/>
        </w:rPr>
      </w:pPr>
    </w:p>
    <w:p w14:paraId="24E6909F" w14:textId="77777777" w:rsidR="0061585B" w:rsidRDefault="0061585B" w:rsidP="0061585B">
      <w:pPr>
        <w:pStyle w:val="Porat"/>
        <w:spacing w:after="20"/>
        <w:jc w:val="both"/>
        <w:rPr>
          <w:szCs w:val="24"/>
          <w:lang w:val="lt-LT"/>
        </w:rPr>
      </w:pPr>
    </w:p>
    <w:p w14:paraId="3C46E2B4" w14:textId="77777777" w:rsidR="0061585B" w:rsidRPr="00D85D38" w:rsidRDefault="0061585B" w:rsidP="0061585B">
      <w:pPr>
        <w:pStyle w:val="Porat"/>
        <w:spacing w:after="20"/>
        <w:jc w:val="both"/>
        <w:rPr>
          <w:szCs w:val="24"/>
          <w:lang w:val="lt-LT"/>
        </w:rPr>
      </w:pPr>
      <w:r w:rsidRPr="00D85D38">
        <w:rPr>
          <w:b/>
          <w:szCs w:val="24"/>
          <w:lang w:val="lt-LT"/>
        </w:rPr>
        <w:t xml:space="preserve">DĖL </w:t>
      </w:r>
      <w:r w:rsidRPr="00D85D38">
        <w:rPr>
          <w:b/>
          <w:caps/>
          <w:szCs w:val="24"/>
          <w:lang w:val="lt-LT"/>
        </w:rPr>
        <w:t>bendrojo ugdymo mokyklų įsivertinimo ir pažangos APIBENDRINTŲ DUOMENŲ PATEIKIMO</w:t>
      </w:r>
    </w:p>
    <w:p w14:paraId="0673DD0D" w14:textId="77777777" w:rsidR="0061585B" w:rsidRDefault="0061585B" w:rsidP="0061585B">
      <w:pPr>
        <w:tabs>
          <w:tab w:val="left" w:pos="709"/>
        </w:tabs>
        <w:spacing w:line="360" w:lineRule="auto"/>
        <w:jc w:val="both"/>
        <w:rPr>
          <w:szCs w:val="24"/>
          <w:lang w:val="lt-LT"/>
        </w:rPr>
      </w:pPr>
    </w:p>
    <w:p w14:paraId="25F3DE0B" w14:textId="77777777" w:rsidR="0061585B" w:rsidRPr="00D85D38" w:rsidRDefault="0061585B" w:rsidP="0061585B">
      <w:pPr>
        <w:tabs>
          <w:tab w:val="left" w:pos="709"/>
        </w:tabs>
        <w:spacing w:line="360" w:lineRule="auto"/>
        <w:jc w:val="both"/>
        <w:rPr>
          <w:szCs w:val="24"/>
          <w:lang w:val="lt-LT"/>
        </w:rPr>
      </w:pPr>
    </w:p>
    <w:p w14:paraId="179A06D1" w14:textId="77777777" w:rsidR="0061585B" w:rsidRPr="00532D89" w:rsidRDefault="0061585B" w:rsidP="0061585B">
      <w:pPr>
        <w:pStyle w:val="Betarp"/>
        <w:spacing w:line="360" w:lineRule="auto"/>
        <w:ind w:firstLine="720"/>
        <w:jc w:val="both"/>
        <w:rPr>
          <w:szCs w:val="24"/>
          <w:lang w:val="lt-LT"/>
        </w:rPr>
      </w:pPr>
      <w:r w:rsidRPr="00532D89">
        <w:rPr>
          <w:szCs w:val="24"/>
          <w:lang w:val="lt-LT"/>
        </w:rPr>
        <w:t>Nacionalinė švietimo agentūra (toliau</w:t>
      </w:r>
      <w:r w:rsidRPr="00414EB1">
        <w:rPr>
          <w:color w:val="000000"/>
          <w:szCs w:val="24"/>
          <w:lang w:val="lt-LT" w:eastAsia="lt-LT"/>
        </w:rPr>
        <w:t> </w:t>
      </w:r>
      <w:r w:rsidRPr="00532D89">
        <w:rPr>
          <w:szCs w:val="24"/>
          <w:lang w:val="lt-LT"/>
        </w:rPr>
        <w:t>–</w:t>
      </w:r>
      <w:r w:rsidRPr="00414EB1">
        <w:rPr>
          <w:color w:val="000000"/>
          <w:szCs w:val="24"/>
          <w:lang w:val="lt-LT" w:eastAsia="lt-LT"/>
        </w:rPr>
        <w:t> </w:t>
      </w:r>
      <w:r w:rsidRPr="00532D89">
        <w:rPr>
          <w:szCs w:val="24"/>
          <w:lang w:val="lt-LT"/>
        </w:rPr>
        <w:t>Agentūra) susistemino bendrojo ugdymo mokyklų įsivertinimo duomenis, pateiktus atsakant į Švietimo, mokslo ir sporto ministerijos</w:t>
      </w:r>
      <w:r w:rsidRPr="00414EB1">
        <w:rPr>
          <w:szCs w:val="24"/>
          <w:lang w:val="lt-LT"/>
        </w:rPr>
        <w:t xml:space="preserve"> 2021</w:t>
      </w:r>
      <w:r w:rsidRPr="00414EB1">
        <w:rPr>
          <w:color w:val="000000"/>
          <w:szCs w:val="24"/>
          <w:lang w:val="lt-LT" w:eastAsia="lt-LT"/>
        </w:rPr>
        <w:t> </w:t>
      </w:r>
      <w:r w:rsidRPr="00414EB1">
        <w:rPr>
          <w:szCs w:val="24"/>
          <w:lang w:val="lt-LT"/>
        </w:rPr>
        <w:t>m. gruodžio 21</w:t>
      </w:r>
      <w:r w:rsidRPr="00414EB1">
        <w:rPr>
          <w:color w:val="000000"/>
          <w:szCs w:val="24"/>
          <w:lang w:val="lt-LT" w:eastAsia="lt-LT"/>
        </w:rPr>
        <w:t> </w:t>
      </w:r>
      <w:r w:rsidRPr="00414EB1">
        <w:rPr>
          <w:szCs w:val="24"/>
          <w:lang w:val="lt-LT"/>
        </w:rPr>
        <w:t>d. raštą Nr.</w:t>
      </w:r>
      <w:r w:rsidRPr="00414EB1">
        <w:rPr>
          <w:color w:val="000000"/>
          <w:szCs w:val="24"/>
          <w:lang w:val="lt-LT" w:eastAsia="lt-LT"/>
        </w:rPr>
        <w:t> </w:t>
      </w:r>
      <w:r>
        <w:rPr>
          <w:szCs w:val="24"/>
        </w:rPr>
        <w:t>SR-4941</w:t>
      </w:r>
      <w:r>
        <w:rPr>
          <w:szCs w:val="24"/>
          <w:lang w:val="lt-LT"/>
        </w:rPr>
        <w:t xml:space="preserve"> </w:t>
      </w:r>
      <w:r w:rsidRPr="00414EB1">
        <w:rPr>
          <w:szCs w:val="24"/>
          <w:lang w:val="lt-LT"/>
        </w:rPr>
        <w:t>„Dėl bendrojo ugdymo mokyklų įsivertinimo ir pažangos“. Dėkojame 787-ioms bendrojo ugdymo mokykloms, pateikusioms 2020–2021</w:t>
      </w:r>
      <w:r w:rsidRPr="00414EB1">
        <w:rPr>
          <w:color w:val="000000"/>
          <w:szCs w:val="24"/>
          <w:lang w:val="lt-LT" w:eastAsia="lt-LT"/>
        </w:rPr>
        <w:t> </w:t>
      </w:r>
      <w:r w:rsidRPr="00414EB1">
        <w:rPr>
          <w:szCs w:val="24"/>
          <w:lang w:val="lt-LT"/>
        </w:rPr>
        <w:t>m.</w:t>
      </w:r>
      <w:r w:rsidRPr="00414EB1">
        <w:rPr>
          <w:color w:val="000000"/>
          <w:szCs w:val="24"/>
          <w:lang w:val="lt-LT" w:eastAsia="lt-LT"/>
        </w:rPr>
        <w:t> </w:t>
      </w:r>
      <w:r w:rsidRPr="00414EB1">
        <w:rPr>
          <w:szCs w:val="24"/>
          <w:lang w:val="lt-LT"/>
        </w:rPr>
        <w:t>m.</w:t>
      </w:r>
      <w:r w:rsidRPr="00414EB1">
        <w:rPr>
          <w:color w:val="000000"/>
          <w:szCs w:val="24"/>
          <w:lang w:val="lt-LT" w:eastAsia="lt-LT"/>
        </w:rPr>
        <w:t> </w:t>
      </w:r>
      <w:r w:rsidRPr="00414EB1">
        <w:rPr>
          <w:szCs w:val="24"/>
          <w:lang w:val="lt-LT"/>
        </w:rPr>
        <w:t>(2021</w:t>
      </w:r>
      <w:r w:rsidRPr="00414EB1">
        <w:rPr>
          <w:color w:val="000000"/>
          <w:szCs w:val="24"/>
          <w:lang w:val="lt-LT" w:eastAsia="lt-LT"/>
        </w:rPr>
        <w:t> </w:t>
      </w:r>
      <w:r w:rsidRPr="00414EB1">
        <w:rPr>
          <w:szCs w:val="24"/>
          <w:lang w:val="lt-LT"/>
        </w:rPr>
        <w:t>m.)</w:t>
      </w:r>
      <w:r w:rsidRPr="00532D89">
        <w:rPr>
          <w:szCs w:val="24"/>
          <w:lang w:val="lt-LT"/>
        </w:rPr>
        <w:t xml:space="preserve"> įsivertinimo ir pažangos duomenis</w:t>
      </w:r>
      <w:r w:rsidRPr="00414EB1">
        <w:rPr>
          <w:szCs w:val="24"/>
          <w:lang w:val="lt-LT"/>
        </w:rPr>
        <w:t>.</w:t>
      </w:r>
    </w:p>
    <w:p w14:paraId="0B0449F5" w14:textId="77777777" w:rsidR="0061585B" w:rsidRDefault="0061585B" w:rsidP="0061585B">
      <w:pPr>
        <w:pStyle w:val="Betarp"/>
        <w:spacing w:line="360" w:lineRule="auto"/>
        <w:ind w:firstLine="720"/>
        <w:jc w:val="both"/>
        <w:rPr>
          <w:szCs w:val="24"/>
          <w:lang w:val="lt-LT"/>
        </w:rPr>
      </w:pPr>
      <w:r w:rsidRPr="00532D89">
        <w:rPr>
          <w:szCs w:val="24"/>
          <w:lang w:val="lt-LT"/>
        </w:rPr>
        <w:t>Siunčiame Jūsų savivaldybės bendrojo ugdymo mokyklų pateiktus</w:t>
      </w:r>
      <w:r w:rsidRPr="00414EB1">
        <w:rPr>
          <w:szCs w:val="24"/>
          <w:lang w:val="lt-LT"/>
        </w:rPr>
        <w:t xml:space="preserve"> ir susistemintus 2020–2021</w:t>
      </w:r>
      <w:r w:rsidRPr="00414EB1">
        <w:rPr>
          <w:color w:val="000000"/>
          <w:szCs w:val="24"/>
          <w:lang w:val="lt-LT" w:eastAsia="lt-LT"/>
        </w:rPr>
        <w:t> </w:t>
      </w:r>
      <w:r w:rsidRPr="00414EB1">
        <w:rPr>
          <w:szCs w:val="24"/>
          <w:lang w:val="lt-LT"/>
        </w:rPr>
        <w:t>m.</w:t>
      </w:r>
      <w:r w:rsidRPr="00414EB1">
        <w:rPr>
          <w:color w:val="000000"/>
          <w:szCs w:val="24"/>
          <w:lang w:val="lt-LT" w:eastAsia="lt-LT"/>
        </w:rPr>
        <w:t> </w:t>
      </w:r>
      <w:r w:rsidRPr="00414EB1">
        <w:rPr>
          <w:szCs w:val="24"/>
          <w:lang w:val="lt-LT"/>
        </w:rPr>
        <w:t>m.</w:t>
      </w:r>
      <w:r w:rsidRPr="00414EB1">
        <w:rPr>
          <w:color w:val="000000"/>
          <w:szCs w:val="24"/>
          <w:lang w:val="lt-LT" w:eastAsia="lt-LT"/>
        </w:rPr>
        <w:t> </w:t>
      </w:r>
      <w:r w:rsidRPr="00414EB1">
        <w:rPr>
          <w:szCs w:val="24"/>
          <w:lang w:val="lt-LT"/>
        </w:rPr>
        <w:t>(2021</w:t>
      </w:r>
      <w:r w:rsidRPr="00414EB1">
        <w:rPr>
          <w:color w:val="000000"/>
          <w:szCs w:val="24"/>
          <w:lang w:val="lt-LT" w:eastAsia="lt-LT"/>
        </w:rPr>
        <w:t> </w:t>
      </w:r>
      <w:r w:rsidRPr="00414EB1">
        <w:rPr>
          <w:szCs w:val="24"/>
          <w:lang w:val="lt-LT"/>
        </w:rPr>
        <w:t>m.)</w:t>
      </w:r>
      <w:r w:rsidRPr="00532D89">
        <w:rPr>
          <w:szCs w:val="24"/>
          <w:lang w:val="lt-LT"/>
        </w:rPr>
        <w:t xml:space="preserve"> įsivertinimo ir pažangos duomenis</w:t>
      </w:r>
      <w:r w:rsidRPr="00414EB1">
        <w:rPr>
          <w:szCs w:val="24"/>
          <w:lang w:val="lt-LT"/>
        </w:rPr>
        <w:t>. Įsivertinimo rezultatai teikia informaciją apie mokyklos veiklos būklę, sudaro galimybę analizuoti mokyklos pažangą ir jos tendencijas, numatyti ir planuoti pažangos strategiją. Rekomenduojame su šiais duomenimis susipažinti, juos analizuoti, aptarti su mokyklomis bei, remiantis jais, numatyti švietimo tobulinimo prioritetus savivaldybėje.</w:t>
      </w:r>
    </w:p>
    <w:p w14:paraId="3E96012A" w14:textId="77777777" w:rsidR="0061585B" w:rsidRPr="00532D89" w:rsidRDefault="0061585B" w:rsidP="0061585B">
      <w:pPr>
        <w:pStyle w:val="Betarp"/>
        <w:spacing w:line="360" w:lineRule="auto"/>
        <w:ind w:firstLine="720"/>
        <w:jc w:val="both"/>
        <w:rPr>
          <w:szCs w:val="24"/>
          <w:lang w:val="lt-LT"/>
        </w:rPr>
      </w:pPr>
      <w:r w:rsidRPr="00532D89">
        <w:rPr>
          <w:szCs w:val="24"/>
          <w:lang w:val="lt-LT"/>
        </w:rPr>
        <w:t>Bendrojo ugdymo mokyklos pateikė savo pažangos aprašymus (18</w:t>
      </w:r>
      <w:r w:rsidRPr="00414EB1">
        <w:rPr>
          <w:szCs w:val="24"/>
          <w:lang w:val="lt-LT"/>
        </w:rPr>
        <w:t>–23</w:t>
      </w:r>
      <w:r w:rsidRPr="00414EB1">
        <w:rPr>
          <w:color w:val="000000"/>
          <w:szCs w:val="24"/>
          <w:lang w:val="lt-LT" w:eastAsia="lt-LT"/>
        </w:rPr>
        <w:t> </w:t>
      </w:r>
      <w:r w:rsidRPr="00532D89">
        <w:rPr>
          <w:szCs w:val="24"/>
          <w:lang w:val="lt-LT"/>
        </w:rPr>
        <w:t>klausimai anketoje), kurie iki 2022</w:t>
      </w:r>
      <w:r w:rsidRPr="00414EB1">
        <w:rPr>
          <w:color w:val="000000"/>
          <w:szCs w:val="24"/>
          <w:lang w:val="lt-LT" w:eastAsia="lt-LT"/>
        </w:rPr>
        <w:t> </w:t>
      </w:r>
      <w:r w:rsidRPr="00532D89">
        <w:rPr>
          <w:szCs w:val="24"/>
          <w:lang w:val="lt-LT"/>
        </w:rPr>
        <w:t>m. gegužės 1</w:t>
      </w:r>
      <w:r w:rsidRPr="00414EB1">
        <w:rPr>
          <w:color w:val="000000"/>
          <w:szCs w:val="24"/>
          <w:lang w:val="lt-LT" w:eastAsia="lt-LT"/>
        </w:rPr>
        <w:t> </w:t>
      </w:r>
      <w:r w:rsidRPr="00532D89">
        <w:rPr>
          <w:szCs w:val="24"/>
          <w:lang w:val="lt-LT"/>
        </w:rPr>
        <w:t>d. bus paskelbti Švietimo valdymo informacinėje sistemoje (</w:t>
      </w:r>
      <w:hyperlink r:id="rId9" w:history="1">
        <w:r w:rsidRPr="00414EB1">
          <w:rPr>
            <w:rStyle w:val="Hipersaitas"/>
            <w:i/>
            <w:iCs/>
            <w:szCs w:val="24"/>
            <w:lang w:val="lt-LT"/>
          </w:rPr>
          <w:t>www.svis.smm.lt</w:t>
        </w:r>
      </w:hyperlink>
      <w:r w:rsidRPr="00532D89">
        <w:rPr>
          <w:szCs w:val="24"/>
          <w:lang w:val="lt-LT"/>
        </w:rPr>
        <w:t>). Rekomenduojame Jums mokyklų pažangos aprašymus paskelbti kiekvienos mokyklos bei savivaldybės interneto svetainėse.</w:t>
      </w:r>
    </w:p>
    <w:p w14:paraId="1BB774D6" w14:textId="77777777" w:rsidR="0061585B" w:rsidRDefault="0061585B" w:rsidP="00794AF1">
      <w:pPr>
        <w:pStyle w:val="Betarp"/>
        <w:spacing w:line="360" w:lineRule="auto"/>
        <w:ind w:firstLine="720"/>
        <w:jc w:val="both"/>
        <w:rPr>
          <w:szCs w:val="24"/>
          <w:lang w:val="lt-LT"/>
        </w:rPr>
      </w:pPr>
      <w:r w:rsidRPr="00532D89">
        <w:rPr>
          <w:szCs w:val="24"/>
          <w:lang w:val="lt-LT"/>
        </w:rPr>
        <w:t>Kviečiame pasitelkti savivaldybės įsteigtų švietimo pagalbos įstaigų specialistus įsivertinimo ir pažangos duomenų analizei bei pateiktais duomenimis vadovautis</w:t>
      </w:r>
      <w:r w:rsidRPr="00414EB1">
        <w:rPr>
          <w:szCs w:val="24"/>
          <w:lang w:val="lt-LT"/>
        </w:rPr>
        <w:t xml:space="preserve"> planuojant mokytojų, mokyklų vadovų, švietimo pagalbos specialistų kvalifikacijos tobulinimo veiklas.</w:t>
      </w:r>
    </w:p>
    <w:p w14:paraId="680A01A4" w14:textId="77777777" w:rsidR="0061585B" w:rsidRDefault="0061585B" w:rsidP="0061585B">
      <w:pPr>
        <w:pStyle w:val="Betarp"/>
        <w:spacing w:line="360" w:lineRule="auto"/>
        <w:ind w:firstLine="720"/>
        <w:jc w:val="both"/>
        <w:rPr>
          <w:szCs w:val="24"/>
          <w:lang w:val="lt-LT"/>
        </w:rPr>
      </w:pPr>
      <w:r w:rsidRPr="00B476AE">
        <w:rPr>
          <w:szCs w:val="24"/>
          <w:lang w:val="lt-LT"/>
        </w:rPr>
        <w:t>Pridedame 2020–2021</w:t>
      </w:r>
      <w:r w:rsidRPr="00414EB1">
        <w:rPr>
          <w:color w:val="000000"/>
          <w:szCs w:val="24"/>
          <w:lang w:val="lt-LT" w:eastAsia="lt-LT"/>
        </w:rPr>
        <w:t> </w:t>
      </w:r>
      <w:r w:rsidRPr="00B476AE">
        <w:rPr>
          <w:szCs w:val="24"/>
          <w:lang w:val="lt-LT"/>
        </w:rPr>
        <w:t>m.</w:t>
      </w:r>
      <w:r w:rsidRPr="00414EB1">
        <w:rPr>
          <w:color w:val="000000"/>
          <w:szCs w:val="24"/>
          <w:lang w:val="lt-LT" w:eastAsia="lt-LT"/>
        </w:rPr>
        <w:t> </w:t>
      </w:r>
      <w:r w:rsidRPr="00B476AE">
        <w:rPr>
          <w:szCs w:val="24"/>
          <w:lang w:val="lt-LT"/>
        </w:rPr>
        <w:t>m.</w:t>
      </w:r>
      <w:r w:rsidRPr="00414EB1">
        <w:rPr>
          <w:color w:val="000000"/>
          <w:szCs w:val="24"/>
          <w:lang w:val="lt-LT" w:eastAsia="lt-LT"/>
        </w:rPr>
        <w:t> </w:t>
      </w:r>
      <w:r w:rsidRPr="00B476AE">
        <w:rPr>
          <w:szCs w:val="24"/>
          <w:lang w:val="lt-LT"/>
        </w:rPr>
        <w:t>(2021</w:t>
      </w:r>
      <w:r w:rsidRPr="00414EB1">
        <w:rPr>
          <w:color w:val="000000"/>
          <w:szCs w:val="24"/>
          <w:lang w:val="lt-LT" w:eastAsia="lt-LT"/>
        </w:rPr>
        <w:t> </w:t>
      </w:r>
      <w:r w:rsidRPr="00B476AE">
        <w:rPr>
          <w:szCs w:val="24"/>
          <w:lang w:val="lt-LT"/>
        </w:rPr>
        <w:t>m.) įsivertinimo ir pažangos anketą, kuri padės skaityti „Excel“ formato lentelėje pateiktus mokyklų įsivertinimo ir pažangos atsakymus.</w:t>
      </w:r>
    </w:p>
    <w:p w14:paraId="62EDF0DB" w14:textId="77777777" w:rsidR="00794AF1" w:rsidRDefault="00794AF1" w:rsidP="0061585B">
      <w:pPr>
        <w:pStyle w:val="Betarp"/>
        <w:spacing w:line="360" w:lineRule="auto"/>
        <w:ind w:firstLine="720"/>
        <w:jc w:val="both"/>
        <w:rPr>
          <w:szCs w:val="24"/>
          <w:lang w:val="lt-LT"/>
        </w:rPr>
      </w:pPr>
    </w:p>
    <w:p w14:paraId="5D3DDA33" w14:textId="77777777" w:rsidR="0061585B" w:rsidRDefault="0061585B" w:rsidP="0061585B">
      <w:pPr>
        <w:pStyle w:val="Betarp"/>
        <w:spacing w:line="360" w:lineRule="auto"/>
        <w:ind w:firstLine="720"/>
        <w:jc w:val="both"/>
        <w:rPr>
          <w:szCs w:val="24"/>
          <w:lang w:val="lt-LT"/>
        </w:rPr>
      </w:pPr>
      <w:r w:rsidRPr="00532D89">
        <w:rPr>
          <w:szCs w:val="24"/>
          <w:lang w:val="lt-LT"/>
        </w:rPr>
        <w:t>PRIDEDAMA:</w:t>
      </w:r>
    </w:p>
    <w:p w14:paraId="28E8ABCC" w14:textId="77777777" w:rsidR="0061585B" w:rsidRDefault="0061585B" w:rsidP="0061585B">
      <w:pPr>
        <w:pStyle w:val="Betarp"/>
        <w:spacing w:line="360" w:lineRule="auto"/>
        <w:ind w:firstLine="720"/>
        <w:jc w:val="both"/>
        <w:rPr>
          <w:szCs w:val="24"/>
          <w:lang w:val="lt-LT"/>
        </w:rPr>
      </w:pPr>
      <w:r w:rsidRPr="00532D89">
        <w:rPr>
          <w:szCs w:val="24"/>
          <w:lang w:val="lt-LT"/>
        </w:rPr>
        <w:lastRenderedPageBreak/>
        <w:t>1. Bendrojo ugdymo mokykl</w:t>
      </w:r>
      <w:r w:rsidRPr="00532D89">
        <w:rPr>
          <w:rFonts w:hint="eastAsia"/>
          <w:szCs w:val="24"/>
          <w:lang w:val="lt-LT"/>
        </w:rPr>
        <w:t>ų</w:t>
      </w:r>
      <w:r w:rsidRPr="00414EB1">
        <w:rPr>
          <w:szCs w:val="24"/>
          <w:lang w:val="lt-LT"/>
        </w:rPr>
        <w:t xml:space="preserve"> </w:t>
      </w:r>
      <w:r w:rsidRPr="00414EB1">
        <w:rPr>
          <w:rFonts w:hint="eastAsia"/>
          <w:szCs w:val="24"/>
          <w:lang w:val="lt-LT"/>
        </w:rPr>
        <w:t>į</w:t>
      </w:r>
      <w:r w:rsidRPr="00414EB1">
        <w:rPr>
          <w:szCs w:val="24"/>
          <w:lang w:val="lt-LT"/>
        </w:rPr>
        <w:t>sivertinimo ir pažangos 2020–2021</w:t>
      </w:r>
      <w:r w:rsidRPr="00414EB1">
        <w:rPr>
          <w:color w:val="000000"/>
          <w:szCs w:val="24"/>
          <w:lang w:val="lt-LT" w:eastAsia="lt-LT"/>
        </w:rPr>
        <w:t> </w:t>
      </w:r>
      <w:r w:rsidRPr="00532D89">
        <w:rPr>
          <w:szCs w:val="24"/>
          <w:lang w:val="lt-LT"/>
        </w:rPr>
        <w:t>m.</w:t>
      </w:r>
      <w:r w:rsidRPr="00414EB1">
        <w:rPr>
          <w:color w:val="000000"/>
          <w:szCs w:val="24"/>
          <w:lang w:val="lt-LT" w:eastAsia="lt-LT"/>
        </w:rPr>
        <w:t> </w:t>
      </w:r>
      <w:r w:rsidRPr="00532D89">
        <w:rPr>
          <w:szCs w:val="24"/>
          <w:lang w:val="lt-LT"/>
        </w:rPr>
        <w:t>m.</w:t>
      </w:r>
      <w:r w:rsidRPr="00414EB1">
        <w:rPr>
          <w:color w:val="000000"/>
          <w:szCs w:val="24"/>
          <w:lang w:val="lt-LT" w:eastAsia="lt-LT"/>
        </w:rPr>
        <w:t> </w:t>
      </w:r>
      <w:r w:rsidRPr="00532D89">
        <w:rPr>
          <w:szCs w:val="24"/>
          <w:lang w:val="lt-LT"/>
        </w:rPr>
        <w:t>(2021</w:t>
      </w:r>
      <w:r w:rsidRPr="00414EB1">
        <w:rPr>
          <w:color w:val="000000"/>
          <w:szCs w:val="24"/>
          <w:lang w:val="lt-LT" w:eastAsia="lt-LT"/>
        </w:rPr>
        <w:t> </w:t>
      </w:r>
      <w:r w:rsidRPr="00532D89">
        <w:rPr>
          <w:szCs w:val="24"/>
          <w:lang w:val="lt-LT"/>
        </w:rPr>
        <w:t xml:space="preserve">m.) anketa </w:t>
      </w:r>
      <w:r w:rsidRPr="00414EB1">
        <w:rPr>
          <w:szCs w:val="24"/>
          <w:lang w:val="lt-LT"/>
        </w:rPr>
        <w:t>(PDF</w:t>
      </w:r>
      <w:r w:rsidRPr="00414EB1">
        <w:rPr>
          <w:color w:val="000000"/>
          <w:szCs w:val="24"/>
          <w:lang w:val="lt-LT" w:eastAsia="lt-LT"/>
        </w:rPr>
        <w:t> </w:t>
      </w:r>
      <w:r w:rsidRPr="00532D89">
        <w:rPr>
          <w:szCs w:val="24"/>
          <w:lang w:val="lt-LT"/>
        </w:rPr>
        <w:t>formatu)</w:t>
      </w:r>
      <w:r w:rsidRPr="00414EB1">
        <w:rPr>
          <w:szCs w:val="24"/>
          <w:lang w:val="lt-LT"/>
        </w:rPr>
        <w:t>, 6</w:t>
      </w:r>
      <w:r w:rsidRPr="00414EB1">
        <w:rPr>
          <w:color w:val="000000"/>
          <w:szCs w:val="24"/>
          <w:lang w:val="lt-LT" w:eastAsia="lt-LT"/>
        </w:rPr>
        <w:t> </w:t>
      </w:r>
      <w:r w:rsidRPr="00532D89">
        <w:rPr>
          <w:szCs w:val="24"/>
          <w:lang w:val="lt-LT"/>
        </w:rPr>
        <w:t>lapai.</w:t>
      </w:r>
    </w:p>
    <w:p w14:paraId="01137FB7" w14:textId="77777777" w:rsidR="0061585B" w:rsidRPr="004150E5" w:rsidRDefault="0061585B" w:rsidP="0061585B">
      <w:pPr>
        <w:pStyle w:val="Betarp"/>
        <w:spacing w:line="360" w:lineRule="auto"/>
        <w:ind w:firstLine="720"/>
        <w:jc w:val="both"/>
        <w:rPr>
          <w:szCs w:val="24"/>
          <w:lang w:val="lt-LT"/>
        </w:rPr>
      </w:pPr>
      <w:r w:rsidRPr="00532D89">
        <w:rPr>
          <w:szCs w:val="24"/>
          <w:lang w:val="lt-LT"/>
        </w:rPr>
        <w:t xml:space="preserve">2. </w:t>
      </w:r>
      <w:r w:rsidRPr="00414EB1">
        <w:rPr>
          <w:szCs w:val="24"/>
          <w:lang w:val="lt-LT"/>
        </w:rPr>
        <w:t>Bendrojo ugdymo mokykl</w:t>
      </w:r>
      <w:r w:rsidRPr="00414EB1">
        <w:rPr>
          <w:rFonts w:hint="eastAsia"/>
          <w:szCs w:val="24"/>
          <w:lang w:val="lt-LT"/>
        </w:rPr>
        <w:t>ų</w:t>
      </w:r>
      <w:r w:rsidRPr="00414EB1">
        <w:rPr>
          <w:szCs w:val="24"/>
          <w:lang w:val="lt-LT"/>
        </w:rPr>
        <w:t xml:space="preserve"> </w:t>
      </w:r>
      <w:r w:rsidRPr="00414EB1">
        <w:rPr>
          <w:rFonts w:hint="eastAsia"/>
          <w:szCs w:val="24"/>
          <w:lang w:val="lt-LT"/>
        </w:rPr>
        <w:t>į</w:t>
      </w:r>
      <w:r w:rsidRPr="00414EB1">
        <w:rPr>
          <w:szCs w:val="24"/>
          <w:lang w:val="lt-LT"/>
        </w:rPr>
        <w:t>sivertinimo ir pažangos 2020–2021</w:t>
      </w:r>
      <w:r w:rsidRPr="00414EB1">
        <w:rPr>
          <w:color w:val="000000"/>
          <w:szCs w:val="24"/>
          <w:lang w:val="lt-LT" w:eastAsia="lt-LT"/>
        </w:rPr>
        <w:t> </w:t>
      </w:r>
      <w:r w:rsidRPr="00532D89">
        <w:rPr>
          <w:szCs w:val="24"/>
          <w:lang w:val="lt-LT"/>
        </w:rPr>
        <w:t>m.</w:t>
      </w:r>
      <w:r w:rsidRPr="00414EB1">
        <w:rPr>
          <w:color w:val="000000"/>
          <w:szCs w:val="24"/>
          <w:lang w:val="lt-LT" w:eastAsia="lt-LT"/>
        </w:rPr>
        <w:t> </w:t>
      </w:r>
      <w:r w:rsidRPr="00532D89">
        <w:rPr>
          <w:szCs w:val="24"/>
          <w:lang w:val="lt-LT"/>
        </w:rPr>
        <w:t>m.</w:t>
      </w:r>
      <w:r w:rsidRPr="00414EB1">
        <w:rPr>
          <w:color w:val="000000"/>
          <w:szCs w:val="24"/>
          <w:lang w:val="lt-LT" w:eastAsia="lt-LT"/>
        </w:rPr>
        <w:t> </w:t>
      </w:r>
      <w:r w:rsidRPr="00532D89">
        <w:rPr>
          <w:szCs w:val="24"/>
          <w:lang w:val="lt-LT"/>
        </w:rPr>
        <w:t>(2021</w:t>
      </w:r>
      <w:r w:rsidRPr="00414EB1">
        <w:rPr>
          <w:color w:val="000000"/>
          <w:szCs w:val="24"/>
          <w:lang w:val="lt-LT" w:eastAsia="lt-LT"/>
        </w:rPr>
        <w:t> </w:t>
      </w:r>
      <w:r w:rsidRPr="00532D89">
        <w:rPr>
          <w:szCs w:val="24"/>
          <w:lang w:val="lt-LT"/>
        </w:rPr>
        <w:t xml:space="preserve">m.) </w:t>
      </w:r>
      <w:r w:rsidRPr="00414EB1">
        <w:rPr>
          <w:szCs w:val="24"/>
          <w:lang w:val="lt-LT"/>
        </w:rPr>
        <w:t>duomenys („Excel“</w:t>
      </w:r>
      <w:r w:rsidRPr="00414EB1">
        <w:rPr>
          <w:color w:val="000000"/>
          <w:szCs w:val="24"/>
          <w:lang w:val="lt-LT" w:eastAsia="lt-LT"/>
        </w:rPr>
        <w:t> </w:t>
      </w:r>
      <w:r w:rsidRPr="00532D89">
        <w:rPr>
          <w:szCs w:val="24"/>
          <w:lang w:val="lt-LT"/>
        </w:rPr>
        <w:t>formatu)</w:t>
      </w:r>
      <w:r w:rsidRPr="00414EB1">
        <w:rPr>
          <w:szCs w:val="24"/>
          <w:lang w:val="lt-LT"/>
        </w:rPr>
        <w:t>, 1</w:t>
      </w:r>
      <w:r w:rsidRPr="00414EB1">
        <w:rPr>
          <w:color w:val="000000"/>
          <w:szCs w:val="24"/>
          <w:lang w:val="lt-LT" w:eastAsia="lt-LT"/>
        </w:rPr>
        <w:t> </w:t>
      </w:r>
      <w:r>
        <w:rPr>
          <w:szCs w:val="24"/>
          <w:lang w:val="lt-LT"/>
        </w:rPr>
        <w:t>lapas</w:t>
      </w:r>
      <w:r w:rsidRPr="00414EB1">
        <w:rPr>
          <w:szCs w:val="24"/>
          <w:lang w:val="lt-LT"/>
        </w:rPr>
        <w:t>.</w:t>
      </w:r>
    </w:p>
    <w:p w14:paraId="64173159" w14:textId="77777777" w:rsidR="0061585B" w:rsidRPr="00532D89" w:rsidRDefault="0061585B" w:rsidP="0061585B">
      <w:pPr>
        <w:pStyle w:val="Betarp"/>
        <w:spacing w:line="360" w:lineRule="auto"/>
        <w:jc w:val="both"/>
        <w:rPr>
          <w:szCs w:val="24"/>
          <w:lang w:val="lt-LT"/>
        </w:rPr>
      </w:pPr>
    </w:p>
    <w:p w14:paraId="68CD0111" w14:textId="77777777" w:rsidR="0061585B" w:rsidRPr="00414EB1" w:rsidRDefault="0061585B" w:rsidP="0061585B">
      <w:pPr>
        <w:pStyle w:val="Betarp"/>
        <w:spacing w:line="360" w:lineRule="auto"/>
        <w:jc w:val="both"/>
        <w:rPr>
          <w:szCs w:val="24"/>
          <w:lang w:val="lt-LT"/>
        </w:rPr>
      </w:pPr>
    </w:p>
    <w:p w14:paraId="1BAED766" w14:textId="77777777" w:rsidR="0061585B" w:rsidRPr="00414EB1" w:rsidRDefault="0061585B" w:rsidP="0061585B">
      <w:pPr>
        <w:pStyle w:val="Betarp"/>
        <w:spacing w:line="360" w:lineRule="auto"/>
        <w:jc w:val="both"/>
        <w:rPr>
          <w:szCs w:val="24"/>
          <w:lang w:val="lt-LT"/>
        </w:rPr>
      </w:pPr>
    </w:p>
    <w:p w14:paraId="1D8A1EF3" w14:textId="77777777" w:rsidR="0061585B" w:rsidRPr="00414EB1" w:rsidRDefault="0061585B" w:rsidP="0061585B">
      <w:pPr>
        <w:pStyle w:val="Betarp"/>
        <w:spacing w:line="360" w:lineRule="auto"/>
        <w:jc w:val="both"/>
        <w:rPr>
          <w:szCs w:val="24"/>
          <w:lang w:val="lt-LT"/>
        </w:rPr>
      </w:pPr>
      <w:r w:rsidRPr="00414EB1">
        <w:rPr>
          <w:szCs w:val="24"/>
          <w:lang w:val="lt-LT"/>
        </w:rPr>
        <w:t>Švietimo pagalbos departamento direktorė</w:t>
      </w:r>
      <w:r>
        <w:rPr>
          <w:szCs w:val="24"/>
          <w:lang w:val="lt-LT"/>
        </w:rPr>
        <w:tab/>
      </w:r>
      <w:r>
        <w:rPr>
          <w:szCs w:val="24"/>
          <w:lang w:val="lt-LT"/>
        </w:rPr>
        <w:tab/>
      </w:r>
      <w:r>
        <w:rPr>
          <w:szCs w:val="24"/>
          <w:lang w:val="lt-LT"/>
        </w:rPr>
        <w:tab/>
      </w:r>
      <w:r w:rsidRPr="00414EB1">
        <w:rPr>
          <w:szCs w:val="24"/>
          <w:lang w:val="lt-LT"/>
        </w:rPr>
        <w:t>Irma Čižienė</w:t>
      </w:r>
    </w:p>
    <w:p w14:paraId="56D22146" w14:textId="77777777" w:rsidR="0061585B" w:rsidRPr="00414EB1" w:rsidRDefault="0061585B" w:rsidP="0061585B">
      <w:pPr>
        <w:pStyle w:val="Betarp"/>
        <w:spacing w:line="360" w:lineRule="auto"/>
        <w:jc w:val="both"/>
        <w:rPr>
          <w:szCs w:val="24"/>
          <w:lang w:val="lt-LT"/>
        </w:rPr>
      </w:pPr>
    </w:p>
    <w:p w14:paraId="565361D4" w14:textId="77777777" w:rsidR="0061585B" w:rsidRDefault="0061585B" w:rsidP="0061585B">
      <w:pPr>
        <w:pStyle w:val="Betarp"/>
        <w:spacing w:line="360" w:lineRule="auto"/>
        <w:jc w:val="both"/>
        <w:rPr>
          <w:szCs w:val="24"/>
          <w:lang w:val="lt-LT"/>
        </w:rPr>
      </w:pPr>
    </w:p>
    <w:p w14:paraId="57DCF554" w14:textId="77777777" w:rsidR="0061585B" w:rsidRDefault="0061585B" w:rsidP="0061585B">
      <w:pPr>
        <w:pStyle w:val="Betarp"/>
        <w:spacing w:line="360" w:lineRule="auto"/>
        <w:jc w:val="both"/>
        <w:rPr>
          <w:szCs w:val="24"/>
          <w:lang w:val="lt-LT"/>
        </w:rPr>
      </w:pPr>
    </w:p>
    <w:p w14:paraId="52BC8642" w14:textId="77777777" w:rsidR="0061585B" w:rsidRDefault="0061585B" w:rsidP="0061585B">
      <w:pPr>
        <w:pStyle w:val="Betarp"/>
        <w:spacing w:line="360" w:lineRule="auto"/>
        <w:jc w:val="both"/>
        <w:rPr>
          <w:szCs w:val="24"/>
          <w:lang w:val="lt-LT"/>
        </w:rPr>
      </w:pPr>
    </w:p>
    <w:p w14:paraId="25777DA7" w14:textId="77777777" w:rsidR="0061585B" w:rsidRDefault="0061585B" w:rsidP="0061585B">
      <w:pPr>
        <w:pStyle w:val="Betarp"/>
        <w:spacing w:line="360" w:lineRule="auto"/>
        <w:jc w:val="both"/>
        <w:rPr>
          <w:szCs w:val="24"/>
          <w:lang w:val="lt-LT"/>
        </w:rPr>
      </w:pPr>
    </w:p>
    <w:p w14:paraId="741C23D1" w14:textId="77777777" w:rsidR="0061585B" w:rsidRDefault="0061585B" w:rsidP="0061585B">
      <w:pPr>
        <w:pStyle w:val="Betarp"/>
        <w:spacing w:line="360" w:lineRule="auto"/>
        <w:jc w:val="both"/>
        <w:rPr>
          <w:szCs w:val="24"/>
          <w:lang w:val="lt-LT"/>
        </w:rPr>
      </w:pPr>
    </w:p>
    <w:p w14:paraId="7696F2F2" w14:textId="77777777" w:rsidR="0061585B" w:rsidRDefault="0061585B" w:rsidP="0061585B">
      <w:pPr>
        <w:pStyle w:val="Betarp"/>
        <w:spacing w:line="360" w:lineRule="auto"/>
        <w:jc w:val="both"/>
        <w:rPr>
          <w:szCs w:val="24"/>
          <w:lang w:val="lt-LT"/>
        </w:rPr>
      </w:pPr>
    </w:p>
    <w:p w14:paraId="17F32F05" w14:textId="77777777" w:rsidR="0061585B" w:rsidRDefault="0061585B" w:rsidP="0061585B">
      <w:pPr>
        <w:pStyle w:val="Betarp"/>
        <w:spacing w:line="360" w:lineRule="auto"/>
        <w:jc w:val="both"/>
        <w:rPr>
          <w:szCs w:val="24"/>
          <w:lang w:val="lt-LT"/>
        </w:rPr>
      </w:pPr>
    </w:p>
    <w:p w14:paraId="675F8517" w14:textId="77777777" w:rsidR="0061585B" w:rsidRDefault="0061585B" w:rsidP="0061585B">
      <w:pPr>
        <w:pStyle w:val="Betarp"/>
        <w:spacing w:line="360" w:lineRule="auto"/>
        <w:jc w:val="both"/>
        <w:rPr>
          <w:szCs w:val="24"/>
          <w:lang w:val="lt-LT"/>
        </w:rPr>
      </w:pPr>
    </w:p>
    <w:p w14:paraId="5681BEFC" w14:textId="77777777" w:rsidR="0061585B" w:rsidRDefault="0061585B" w:rsidP="0061585B">
      <w:pPr>
        <w:pStyle w:val="Betarp"/>
        <w:spacing w:line="360" w:lineRule="auto"/>
        <w:jc w:val="both"/>
        <w:rPr>
          <w:szCs w:val="24"/>
          <w:lang w:val="lt-LT"/>
        </w:rPr>
      </w:pPr>
    </w:p>
    <w:p w14:paraId="4A88BE82" w14:textId="77777777" w:rsidR="0061585B" w:rsidRDefault="0061585B" w:rsidP="0061585B">
      <w:pPr>
        <w:pStyle w:val="Betarp"/>
        <w:spacing w:line="360" w:lineRule="auto"/>
        <w:jc w:val="both"/>
        <w:rPr>
          <w:szCs w:val="24"/>
          <w:lang w:val="lt-LT"/>
        </w:rPr>
      </w:pPr>
    </w:p>
    <w:p w14:paraId="7B016FD1" w14:textId="77777777" w:rsidR="0061585B" w:rsidRDefault="0061585B" w:rsidP="0061585B">
      <w:pPr>
        <w:pStyle w:val="Betarp"/>
        <w:spacing w:line="360" w:lineRule="auto"/>
        <w:jc w:val="both"/>
        <w:rPr>
          <w:szCs w:val="24"/>
          <w:lang w:val="lt-LT"/>
        </w:rPr>
      </w:pPr>
    </w:p>
    <w:p w14:paraId="012BA907" w14:textId="77777777" w:rsidR="0061585B" w:rsidRDefault="0061585B" w:rsidP="0061585B">
      <w:pPr>
        <w:pStyle w:val="Betarp"/>
        <w:spacing w:line="360" w:lineRule="auto"/>
        <w:jc w:val="both"/>
        <w:rPr>
          <w:szCs w:val="24"/>
          <w:lang w:val="lt-LT"/>
        </w:rPr>
      </w:pPr>
    </w:p>
    <w:p w14:paraId="03002E04" w14:textId="77777777" w:rsidR="0061585B" w:rsidRDefault="0061585B" w:rsidP="0061585B">
      <w:pPr>
        <w:pStyle w:val="Betarp"/>
        <w:spacing w:line="360" w:lineRule="auto"/>
        <w:jc w:val="both"/>
        <w:rPr>
          <w:szCs w:val="24"/>
          <w:lang w:val="lt-LT"/>
        </w:rPr>
      </w:pPr>
    </w:p>
    <w:p w14:paraId="38F1F2F9" w14:textId="77777777" w:rsidR="0061585B" w:rsidRDefault="0061585B" w:rsidP="0061585B">
      <w:pPr>
        <w:pStyle w:val="Betarp"/>
        <w:spacing w:line="360" w:lineRule="auto"/>
        <w:jc w:val="both"/>
        <w:rPr>
          <w:szCs w:val="24"/>
          <w:lang w:val="lt-LT"/>
        </w:rPr>
      </w:pPr>
    </w:p>
    <w:p w14:paraId="3502FD2E" w14:textId="77777777" w:rsidR="0061585B" w:rsidRDefault="0061585B" w:rsidP="0061585B">
      <w:pPr>
        <w:pStyle w:val="Betarp"/>
        <w:spacing w:line="360" w:lineRule="auto"/>
        <w:jc w:val="both"/>
        <w:rPr>
          <w:szCs w:val="24"/>
          <w:lang w:val="lt-LT"/>
        </w:rPr>
      </w:pPr>
    </w:p>
    <w:p w14:paraId="4EB79A36" w14:textId="77777777" w:rsidR="0061585B" w:rsidRDefault="0061585B" w:rsidP="0061585B">
      <w:pPr>
        <w:pStyle w:val="Betarp"/>
        <w:spacing w:line="360" w:lineRule="auto"/>
        <w:jc w:val="both"/>
        <w:rPr>
          <w:szCs w:val="24"/>
          <w:lang w:val="lt-LT"/>
        </w:rPr>
      </w:pPr>
    </w:p>
    <w:p w14:paraId="74A3F4E9" w14:textId="77777777" w:rsidR="0061585B" w:rsidRDefault="0061585B" w:rsidP="0061585B">
      <w:pPr>
        <w:pStyle w:val="Betarp"/>
        <w:spacing w:line="360" w:lineRule="auto"/>
        <w:jc w:val="both"/>
        <w:rPr>
          <w:szCs w:val="24"/>
          <w:lang w:val="lt-LT"/>
        </w:rPr>
      </w:pPr>
    </w:p>
    <w:p w14:paraId="50F7930B" w14:textId="77777777" w:rsidR="0061585B" w:rsidRDefault="0061585B" w:rsidP="0061585B">
      <w:pPr>
        <w:pStyle w:val="Betarp"/>
        <w:spacing w:line="360" w:lineRule="auto"/>
        <w:jc w:val="both"/>
        <w:rPr>
          <w:szCs w:val="24"/>
          <w:lang w:val="lt-LT"/>
        </w:rPr>
      </w:pPr>
    </w:p>
    <w:p w14:paraId="44D0E556" w14:textId="77777777" w:rsidR="0061585B" w:rsidRDefault="0061585B" w:rsidP="0061585B">
      <w:pPr>
        <w:pStyle w:val="Betarp"/>
        <w:spacing w:line="360" w:lineRule="auto"/>
        <w:jc w:val="both"/>
        <w:rPr>
          <w:szCs w:val="24"/>
          <w:lang w:val="lt-LT"/>
        </w:rPr>
      </w:pPr>
    </w:p>
    <w:p w14:paraId="1CFAF401" w14:textId="77777777" w:rsidR="0061585B" w:rsidRDefault="0061585B" w:rsidP="0061585B">
      <w:pPr>
        <w:pStyle w:val="Betarp"/>
        <w:spacing w:line="360" w:lineRule="auto"/>
        <w:jc w:val="both"/>
        <w:rPr>
          <w:szCs w:val="24"/>
          <w:lang w:val="lt-LT"/>
        </w:rPr>
      </w:pPr>
    </w:p>
    <w:p w14:paraId="626F8315" w14:textId="77777777" w:rsidR="0061585B" w:rsidRPr="00532D89" w:rsidRDefault="0061585B" w:rsidP="0061585B">
      <w:pPr>
        <w:pStyle w:val="Betarp"/>
        <w:spacing w:line="360" w:lineRule="auto"/>
        <w:jc w:val="both"/>
        <w:rPr>
          <w:szCs w:val="24"/>
          <w:lang w:val="lt-LT"/>
        </w:rPr>
      </w:pPr>
    </w:p>
    <w:p w14:paraId="6B04A9B9" w14:textId="77777777" w:rsidR="0061585B" w:rsidRPr="00604ABB" w:rsidRDefault="0061585B" w:rsidP="0061585B">
      <w:pPr>
        <w:pStyle w:val="Betarp"/>
        <w:spacing w:line="360" w:lineRule="auto"/>
        <w:jc w:val="both"/>
        <w:rPr>
          <w:lang w:val="en-US"/>
        </w:rPr>
      </w:pPr>
      <w:r w:rsidRPr="00532D89">
        <w:rPr>
          <w:szCs w:val="24"/>
          <w:lang w:val="lt-LT"/>
        </w:rPr>
        <w:t>Edita Gailiūtė</w:t>
      </w:r>
      <w:r w:rsidRPr="00414EB1">
        <w:rPr>
          <w:szCs w:val="24"/>
          <w:lang w:val="lt-LT"/>
        </w:rPr>
        <w:t xml:space="preserve">, tel. </w:t>
      </w:r>
      <w:r w:rsidRPr="00414EB1">
        <w:rPr>
          <w:szCs w:val="24"/>
          <w:shd w:val="clear" w:color="auto" w:fill="FFFFFF"/>
          <w:lang w:val="lt-LT"/>
        </w:rPr>
        <w:t>+370 658 18 053</w:t>
      </w:r>
      <w:r w:rsidRPr="00414EB1">
        <w:rPr>
          <w:szCs w:val="24"/>
          <w:lang w:val="lt-LT"/>
        </w:rPr>
        <w:t xml:space="preserve">, el. </w:t>
      </w:r>
      <w:r w:rsidRPr="00414EB1">
        <w:rPr>
          <w:color w:val="000000"/>
          <w:szCs w:val="24"/>
          <w:lang w:val="lt-LT"/>
        </w:rPr>
        <w:t>p.</w:t>
      </w:r>
      <w:r w:rsidRPr="004150E5">
        <w:rPr>
          <w:rStyle w:val="Hipersaitas"/>
          <w:szCs w:val="24"/>
          <w:lang w:val="lt-LT"/>
        </w:rPr>
        <w:t xml:space="preserve"> </w:t>
      </w:r>
      <w:hyperlink r:id="rId10" w:history="1">
        <w:r w:rsidRPr="004150E5">
          <w:rPr>
            <w:rStyle w:val="Hipersaitas"/>
            <w:szCs w:val="24"/>
            <w:lang w:val="lt-LT"/>
          </w:rPr>
          <w:t>edita.gailiute</w:t>
        </w:r>
        <w:r w:rsidRPr="00414EB1">
          <w:rPr>
            <w:rStyle w:val="Hipersaitas"/>
            <w:szCs w:val="24"/>
            <w:lang w:val="lt-LT"/>
          </w:rPr>
          <w:t>@nsa.smm.lt</w:t>
        </w:r>
      </w:hyperlink>
    </w:p>
    <w:p w14:paraId="2CF00A08" w14:textId="77777777" w:rsidR="003174F4" w:rsidRDefault="003174F4"/>
    <w:sectPr w:rsidR="003174F4" w:rsidSect="00602C2E">
      <w:footerReference w:type="even" r:id="rId11"/>
      <w:footerReference w:type="default" r:id="rId12"/>
      <w:footerReference w:type="first" r:id="rId13"/>
      <w:pgSz w:w="11907" w:h="16840" w:code="9"/>
      <w:pgMar w:top="1140" w:right="561" w:bottom="1140" w:left="1701" w:header="397" w:footer="397" w:gutter="0"/>
      <w:pgNumType w:start="2"/>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C89E3" w14:textId="77777777" w:rsidR="005F2745" w:rsidRDefault="005F2745">
      <w:r>
        <w:separator/>
      </w:r>
    </w:p>
  </w:endnote>
  <w:endnote w:type="continuationSeparator" w:id="0">
    <w:p w14:paraId="7D04DB56" w14:textId="77777777" w:rsidR="005F2745" w:rsidRDefault="005F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52A2A" w14:textId="77777777" w:rsidR="00104E6C" w:rsidRDefault="00794AF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0F4FCC" w14:textId="77777777" w:rsidR="00104E6C" w:rsidRDefault="005F274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5081" w14:textId="77777777" w:rsidR="00104E6C" w:rsidRDefault="005F2745">
    <w:pPr>
      <w:pStyle w:val="Porat"/>
      <w:ind w:right="36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E559" w14:textId="77777777" w:rsidR="00104E6C" w:rsidRPr="00E83E9F" w:rsidRDefault="00794AF1" w:rsidP="00CA795F">
    <w:pPr>
      <w:pStyle w:val="Porat"/>
      <w:jc w:val="center"/>
      <w:rPr>
        <w:lang w:val="lt-LT"/>
      </w:rPr>
    </w:pPr>
    <w:r>
      <w:rPr>
        <w:sz w:val="18"/>
        <w:szCs w:val="18"/>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FB47F" w14:textId="77777777" w:rsidR="005F2745" w:rsidRDefault="005F2745">
      <w:r>
        <w:separator/>
      </w:r>
    </w:p>
  </w:footnote>
  <w:footnote w:type="continuationSeparator" w:id="0">
    <w:p w14:paraId="411B193C" w14:textId="77777777" w:rsidR="005F2745" w:rsidRDefault="005F2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85B"/>
    <w:rsid w:val="001636B3"/>
    <w:rsid w:val="00214696"/>
    <w:rsid w:val="00271BA4"/>
    <w:rsid w:val="003174F4"/>
    <w:rsid w:val="0043787F"/>
    <w:rsid w:val="0045350E"/>
    <w:rsid w:val="005F2745"/>
    <w:rsid w:val="00602C2E"/>
    <w:rsid w:val="0061585B"/>
    <w:rsid w:val="00697DCF"/>
    <w:rsid w:val="00717036"/>
    <w:rsid w:val="00724E01"/>
    <w:rsid w:val="00770FA2"/>
    <w:rsid w:val="00794AF1"/>
    <w:rsid w:val="00997233"/>
    <w:rsid w:val="00A95939"/>
    <w:rsid w:val="00C710D5"/>
    <w:rsid w:val="00DD3CB6"/>
    <w:rsid w:val="00FC59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F1EA"/>
  <w15:chartTrackingRefBased/>
  <w15:docId w15:val="{CC85A47B-1613-40C0-A1D3-505CBA37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585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basedOn w:val="prastasis"/>
    <w:next w:val="prastasis"/>
    <w:link w:val="Antrat1Diagrama"/>
    <w:qFormat/>
    <w:rsid w:val="0061585B"/>
    <w:pPr>
      <w:keepNext/>
      <w:spacing w:before="240" w:after="60"/>
      <w:outlineLvl w:val="0"/>
    </w:pPr>
    <w:rPr>
      <w:rFonts w:ascii="Arial" w:hAnsi="Arial"/>
      <w:b/>
      <w:caps/>
      <w:sz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1585B"/>
    <w:rPr>
      <w:rFonts w:ascii="Arial" w:eastAsia="Times New Roman" w:hAnsi="Arial" w:cs="Times New Roman"/>
      <w:b/>
      <w:caps/>
      <w:sz w:val="28"/>
      <w:szCs w:val="20"/>
      <w:lang w:val="en-US"/>
    </w:rPr>
  </w:style>
  <w:style w:type="paragraph" w:styleId="Porat">
    <w:name w:val="footer"/>
    <w:basedOn w:val="prastasis"/>
    <w:link w:val="PoratDiagrama"/>
    <w:rsid w:val="0061585B"/>
    <w:pPr>
      <w:tabs>
        <w:tab w:val="center" w:pos="4153"/>
        <w:tab w:val="right" w:pos="8306"/>
      </w:tabs>
    </w:pPr>
  </w:style>
  <w:style w:type="character" w:customStyle="1" w:styleId="PoratDiagrama">
    <w:name w:val="Poraštė Diagrama"/>
    <w:basedOn w:val="Numatytasispastraiposriftas"/>
    <w:link w:val="Porat"/>
    <w:rsid w:val="0061585B"/>
    <w:rPr>
      <w:rFonts w:ascii="Times New Roman" w:eastAsia="Times New Roman" w:hAnsi="Times New Roman" w:cs="Times New Roman"/>
      <w:sz w:val="24"/>
      <w:szCs w:val="20"/>
      <w:lang w:val="en-GB"/>
    </w:rPr>
  </w:style>
  <w:style w:type="character" w:styleId="Hipersaitas">
    <w:name w:val="Hyperlink"/>
    <w:rsid w:val="0061585B"/>
    <w:rPr>
      <w:color w:val="0000FF"/>
      <w:u w:val="single"/>
    </w:rPr>
  </w:style>
  <w:style w:type="paragraph" w:styleId="Pavadinimas">
    <w:name w:val="Title"/>
    <w:basedOn w:val="prastasis"/>
    <w:link w:val="PavadinimasDiagrama"/>
    <w:qFormat/>
    <w:rsid w:val="0061585B"/>
    <w:pPr>
      <w:overflowPunct/>
      <w:autoSpaceDE/>
      <w:autoSpaceDN/>
      <w:adjustRightInd/>
      <w:jc w:val="center"/>
      <w:textAlignment w:val="auto"/>
    </w:pPr>
    <w:rPr>
      <w:b/>
      <w:bCs/>
      <w:szCs w:val="24"/>
      <w:lang w:val="lt-LT"/>
    </w:rPr>
  </w:style>
  <w:style w:type="character" w:customStyle="1" w:styleId="PavadinimasDiagrama">
    <w:name w:val="Pavadinimas Diagrama"/>
    <w:basedOn w:val="Numatytasispastraiposriftas"/>
    <w:link w:val="Pavadinimas"/>
    <w:rsid w:val="0061585B"/>
    <w:rPr>
      <w:rFonts w:ascii="Times New Roman" w:eastAsia="Times New Roman" w:hAnsi="Times New Roman" w:cs="Times New Roman"/>
      <w:b/>
      <w:bCs/>
      <w:sz w:val="24"/>
      <w:szCs w:val="24"/>
    </w:rPr>
  </w:style>
  <w:style w:type="character" w:styleId="Puslapionumeris">
    <w:name w:val="page number"/>
    <w:basedOn w:val="Numatytasispastraiposriftas"/>
    <w:rsid w:val="0061585B"/>
  </w:style>
  <w:style w:type="character" w:styleId="Vietosrezervavimoenklotekstas">
    <w:name w:val="Placeholder Text"/>
    <w:basedOn w:val="Numatytasispastraiposriftas"/>
    <w:uiPriority w:val="99"/>
    <w:semiHidden/>
    <w:rsid w:val="0061585B"/>
    <w:rPr>
      <w:color w:val="808080"/>
    </w:rPr>
  </w:style>
  <w:style w:type="table" w:styleId="Lentelstinklelis">
    <w:name w:val="Table Grid"/>
    <w:basedOn w:val="prastojilentel"/>
    <w:rsid w:val="0061585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1585B"/>
    <w:pPr>
      <w:overflowPunct/>
      <w:autoSpaceDE/>
      <w:autoSpaceDN/>
      <w:adjustRightInd/>
      <w:spacing w:before="100" w:beforeAutospacing="1" w:after="100" w:afterAutospacing="1"/>
      <w:textAlignment w:val="auto"/>
    </w:pPr>
    <w:rPr>
      <w:szCs w:val="24"/>
      <w:lang w:val="lt-LT" w:eastAsia="lt-LT"/>
    </w:rPr>
  </w:style>
  <w:style w:type="paragraph" w:styleId="Betarp">
    <w:name w:val="No Spacing"/>
    <w:uiPriority w:val="1"/>
    <w:qFormat/>
    <w:rsid w:val="0061585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paragraph" w:styleId="Antrats">
    <w:name w:val="header"/>
    <w:basedOn w:val="prastasis"/>
    <w:link w:val="AntratsDiagrama"/>
    <w:uiPriority w:val="99"/>
    <w:unhideWhenUsed/>
    <w:rsid w:val="00602C2E"/>
    <w:pPr>
      <w:tabs>
        <w:tab w:val="center" w:pos="4819"/>
        <w:tab w:val="right" w:pos="9638"/>
      </w:tabs>
    </w:pPr>
  </w:style>
  <w:style w:type="character" w:customStyle="1" w:styleId="AntratsDiagrama">
    <w:name w:val="Antraštės Diagrama"/>
    <w:basedOn w:val="Numatytasispastraiposriftas"/>
    <w:link w:val="Antrats"/>
    <w:uiPriority w:val="99"/>
    <w:rsid w:val="00602C2E"/>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a.smm.lt"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info@nsa.smm.lt"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edita.gailiute@nsa.smm.lt" TargetMode="External"/><Relationship Id="rId4" Type="http://schemas.openxmlformats.org/officeDocument/2006/relationships/footnotes" Target="footnotes.xml"/><Relationship Id="rId9" Type="http://schemas.openxmlformats.org/officeDocument/2006/relationships/hyperlink" Target="http://www.svis.smm.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1682</Words>
  <Characters>959</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Danguolė Deikienė</cp:lastModifiedBy>
  <cp:revision>2</cp:revision>
  <dcterms:created xsi:type="dcterms:W3CDTF">2022-04-06T10:59:00Z</dcterms:created>
  <dcterms:modified xsi:type="dcterms:W3CDTF">2022-04-06T10:59:00Z</dcterms:modified>
</cp:coreProperties>
</file>