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8C0" w:rsidRPr="002D68C0" w:rsidRDefault="002D68C0" w:rsidP="002D68C0">
      <w:pPr>
        <w:spacing w:after="0"/>
        <w:ind w:firstLine="5670"/>
        <w:rPr>
          <w:rFonts w:ascii="Times New Roman" w:hAnsi="Times New Roman" w:cs="Times New Roman"/>
          <w:sz w:val="24"/>
          <w:szCs w:val="24"/>
        </w:rPr>
      </w:pPr>
      <w:r w:rsidRPr="002D68C0">
        <w:rPr>
          <w:rFonts w:ascii="Times New Roman" w:hAnsi="Times New Roman" w:cs="Times New Roman"/>
          <w:sz w:val="24"/>
          <w:szCs w:val="24"/>
        </w:rPr>
        <w:t>PATVIRTINTA</w:t>
      </w:r>
    </w:p>
    <w:p w:rsidR="002D68C0" w:rsidRPr="002D68C0" w:rsidRDefault="002D68C0" w:rsidP="002D68C0">
      <w:pPr>
        <w:spacing w:after="0"/>
        <w:ind w:firstLine="5670"/>
        <w:rPr>
          <w:rFonts w:ascii="Times New Roman" w:hAnsi="Times New Roman" w:cs="Times New Roman"/>
          <w:sz w:val="24"/>
          <w:szCs w:val="24"/>
        </w:rPr>
      </w:pPr>
      <w:r w:rsidRPr="002D68C0">
        <w:rPr>
          <w:rFonts w:ascii="Times New Roman" w:hAnsi="Times New Roman" w:cs="Times New Roman"/>
          <w:sz w:val="24"/>
          <w:szCs w:val="24"/>
        </w:rPr>
        <w:t>Jonavos ,,Neries“ pagrindinės mokyklos</w:t>
      </w:r>
    </w:p>
    <w:p w:rsidR="002D68C0" w:rsidRPr="002D68C0" w:rsidRDefault="002D68C0" w:rsidP="002D68C0">
      <w:pPr>
        <w:spacing w:after="0"/>
        <w:ind w:left="4374" w:firstLine="1296"/>
        <w:rPr>
          <w:rFonts w:ascii="Times New Roman" w:hAnsi="Times New Roman" w:cs="Times New Roman"/>
          <w:sz w:val="24"/>
          <w:szCs w:val="24"/>
        </w:rPr>
      </w:pPr>
      <w:r w:rsidRPr="002D68C0">
        <w:rPr>
          <w:rFonts w:ascii="Times New Roman" w:hAnsi="Times New Roman" w:cs="Times New Roman"/>
          <w:sz w:val="24"/>
          <w:szCs w:val="24"/>
        </w:rPr>
        <w:t xml:space="preserve">direktoriaus 2020 m. rugsėjo 29 d. </w:t>
      </w:r>
    </w:p>
    <w:p w:rsidR="002D68C0" w:rsidRDefault="002D68C0" w:rsidP="002D68C0">
      <w:pPr>
        <w:spacing w:after="0"/>
        <w:ind w:firstLine="5670"/>
        <w:rPr>
          <w:rFonts w:ascii="Times New Roman" w:hAnsi="Times New Roman" w:cs="Times New Roman"/>
          <w:sz w:val="24"/>
          <w:szCs w:val="24"/>
        </w:rPr>
      </w:pPr>
      <w:r w:rsidRPr="002D68C0">
        <w:rPr>
          <w:rFonts w:ascii="Times New Roman" w:hAnsi="Times New Roman" w:cs="Times New Roman"/>
          <w:sz w:val="24"/>
          <w:szCs w:val="24"/>
        </w:rPr>
        <w:t xml:space="preserve">įsakymu Nr. V-160 </w:t>
      </w:r>
    </w:p>
    <w:p w:rsidR="002D68C0" w:rsidRPr="002D68C0" w:rsidRDefault="00512200" w:rsidP="002D68C0">
      <w:pPr>
        <w:spacing w:after="0"/>
        <w:ind w:firstLine="5670"/>
        <w:rPr>
          <w:rFonts w:ascii="Times New Roman" w:hAnsi="Times New Roman" w:cs="Times New Roman"/>
          <w:sz w:val="24"/>
          <w:szCs w:val="24"/>
        </w:rPr>
      </w:pPr>
      <w:r>
        <w:rPr>
          <w:rFonts w:ascii="Times New Roman" w:hAnsi="Times New Roman" w:cs="Times New Roman"/>
          <w:sz w:val="24"/>
          <w:szCs w:val="24"/>
        </w:rPr>
        <w:t>5</w:t>
      </w:r>
      <w:r w:rsidR="002D68C0" w:rsidRPr="002D68C0">
        <w:rPr>
          <w:rFonts w:ascii="Times New Roman" w:hAnsi="Times New Roman" w:cs="Times New Roman"/>
          <w:sz w:val="24"/>
          <w:szCs w:val="24"/>
        </w:rPr>
        <w:t xml:space="preserve"> priedas </w:t>
      </w:r>
    </w:p>
    <w:p w:rsidR="002D68C0" w:rsidRDefault="002D68C0" w:rsidP="002D68C0">
      <w:pPr>
        <w:spacing w:after="0" w:line="240" w:lineRule="auto"/>
        <w:rPr>
          <w:rFonts w:ascii="Times New Roman" w:hAnsi="Times New Roman" w:cs="Times New Roman"/>
          <w:sz w:val="24"/>
          <w:szCs w:val="24"/>
        </w:rPr>
      </w:pPr>
    </w:p>
    <w:p w:rsidR="002D68C0" w:rsidRPr="002D68C0" w:rsidRDefault="002D68C0" w:rsidP="002D68C0">
      <w:pPr>
        <w:spacing w:after="0" w:line="240" w:lineRule="auto"/>
        <w:rPr>
          <w:rFonts w:ascii="Times New Roman" w:hAnsi="Times New Roman" w:cs="Times New Roman"/>
          <w:b/>
          <w:sz w:val="24"/>
          <w:szCs w:val="24"/>
        </w:rPr>
      </w:pPr>
    </w:p>
    <w:p w:rsidR="002D68C0" w:rsidRPr="002D68C0" w:rsidRDefault="002D68C0" w:rsidP="002D68C0">
      <w:pPr>
        <w:spacing w:after="0" w:line="240" w:lineRule="auto"/>
        <w:jc w:val="center"/>
        <w:rPr>
          <w:rFonts w:ascii="Times New Roman" w:hAnsi="Times New Roman" w:cs="Times New Roman"/>
          <w:b/>
          <w:sz w:val="24"/>
          <w:szCs w:val="24"/>
        </w:rPr>
      </w:pPr>
      <w:r w:rsidRPr="002D68C0">
        <w:rPr>
          <w:rFonts w:ascii="Times New Roman" w:hAnsi="Times New Roman" w:cs="Times New Roman"/>
          <w:b/>
          <w:sz w:val="24"/>
          <w:szCs w:val="24"/>
        </w:rPr>
        <w:t>JONAVOS „NERIES“ PAGRINDINĖ MOKYKLA</w:t>
      </w:r>
    </w:p>
    <w:p w:rsidR="002D68C0" w:rsidRDefault="002D68C0" w:rsidP="002D68C0">
      <w:pPr>
        <w:spacing w:after="0" w:line="240" w:lineRule="auto"/>
        <w:jc w:val="center"/>
        <w:rPr>
          <w:rFonts w:ascii="Times New Roman" w:hAnsi="Times New Roman" w:cs="Times New Roman"/>
          <w:sz w:val="24"/>
          <w:szCs w:val="24"/>
        </w:rPr>
      </w:pPr>
    </w:p>
    <w:p w:rsidR="002D68C0" w:rsidRPr="002D68C0" w:rsidRDefault="002D68C0" w:rsidP="002D68C0">
      <w:pPr>
        <w:spacing w:after="0" w:line="240" w:lineRule="auto"/>
        <w:jc w:val="center"/>
        <w:rPr>
          <w:rFonts w:ascii="Times New Roman" w:hAnsi="Times New Roman" w:cs="Times New Roman"/>
          <w:sz w:val="24"/>
          <w:szCs w:val="24"/>
        </w:rPr>
      </w:pPr>
    </w:p>
    <w:p w:rsidR="007B153F" w:rsidRPr="000C1043" w:rsidRDefault="007B153F" w:rsidP="00D455A5">
      <w:pPr>
        <w:spacing w:after="0" w:line="240" w:lineRule="auto"/>
        <w:jc w:val="center"/>
        <w:rPr>
          <w:rFonts w:ascii="Times New Roman" w:hAnsi="Times New Roman" w:cs="Times New Roman"/>
          <w:b/>
          <w:sz w:val="24"/>
          <w:szCs w:val="24"/>
        </w:rPr>
      </w:pPr>
    </w:p>
    <w:p w:rsidR="00D455A5" w:rsidRPr="000C1043" w:rsidRDefault="00AB6A5E" w:rsidP="00D455A5">
      <w:pPr>
        <w:spacing w:after="0" w:line="240" w:lineRule="auto"/>
        <w:jc w:val="center"/>
        <w:rPr>
          <w:rFonts w:ascii="Times New Roman" w:hAnsi="Times New Roman" w:cs="Times New Roman"/>
          <w:b/>
          <w:sz w:val="24"/>
          <w:szCs w:val="24"/>
        </w:rPr>
      </w:pPr>
      <w:r w:rsidRPr="000C1043">
        <w:rPr>
          <w:rFonts w:ascii="Times New Roman" w:hAnsi="Times New Roman" w:cs="Times New Roman"/>
          <w:b/>
          <w:sz w:val="24"/>
          <w:szCs w:val="24"/>
        </w:rPr>
        <w:t xml:space="preserve">PRIEMONIŲ MAŽINANČIŲ NARKOTINIŲ MEDŽIAGŲ PATEKIMO Į UGDYMO ĮSTAIGAS VEIKSMŲ PLANAS </w:t>
      </w:r>
    </w:p>
    <w:p w:rsidR="00D455A5" w:rsidRPr="000C1043" w:rsidRDefault="00D455A5" w:rsidP="00D455A5">
      <w:pPr>
        <w:spacing w:after="0" w:line="240" w:lineRule="auto"/>
        <w:jc w:val="both"/>
        <w:rPr>
          <w:rFonts w:ascii="Times New Roman" w:hAnsi="Times New Roman" w:cs="Times New Roman"/>
          <w:b/>
          <w:sz w:val="24"/>
          <w:szCs w:val="24"/>
        </w:rPr>
      </w:pPr>
    </w:p>
    <w:tbl>
      <w:tblPr>
        <w:tblStyle w:val="Lentelstinklelis"/>
        <w:tblW w:w="9810" w:type="dxa"/>
        <w:tblInd w:w="-176" w:type="dxa"/>
        <w:tblLook w:val="04A0" w:firstRow="1" w:lastRow="0" w:firstColumn="1" w:lastColumn="0" w:noHBand="0" w:noVBand="1"/>
      </w:tblPr>
      <w:tblGrid>
        <w:gridCol w:w="3119"/>
        <w:gridCol w:w="4615"/>
        <w:gridCol w:w="2076"/>
      </w:tblGrid>
      <w:tr w:rsidR="000C1043" w:rsidRPr="000C1043" w:rsidTr="00512200">
        <w:tc>
          <w:tcPr>
            <w:tcW w:w="3119" w:type="dxa"/>
          </w:tcPr>
          <w:p w:rsidR="002D5110" w:rsidRPr="000C1043" w:rsidRDefault="002D5110" w:rsidP="004B516C">
            <w:pPr>
              <w:jc w:val="center"/>
              <w:rPr>
                <w:rFonts w:ascii="Times New Roman" w:hAnsi="Times New Roman" w:cs="Times New Roman"/>
                <w:b/>
                <w:sz w:val="24"/>
                <w:szCs w:val="24"/>
              </w:rPr>
            </w:pPr>
            <w:r w:rsidRPr="000C1043">
              <w:rPr>
                <w:rFonts w:ascii="Times New Roman" w:hAnsi="Times New Roman" w:cs="Times New Roman"/>
                <w:b/>
                <w:sz w:val="24"/>
                <w:szCs w:val="24"/>
              </w:rPr>
              <w:t>Priemonė</w:t>
            </w:r>
          </w:p>
        </w:tc>
        <w:tc>
          <w:tcPr>
            <w:tcW w:w="4615" w:type="dxa"/>
          </w:tcPr>
          <w:p w:rsidR="002D5110" w:rsidRPr="000C1043" w:rsidRDefault="002D5110" w:rsidP="004B516C">
            <w:pPr>
              <w:jc w:val="center"/>
              <w:rPr>
                <w:rFonts w:ascii="Times New Roman" w:hAnsi="Times New Roman" w:cs="Times New Roman"/>
                <w:b/>
                <w:sz w:val="24"/>
                <w:szCs w:val="24"/>
              </w:rPr>
            </w:pPr>
            <w:r w:rsidRPr="000C1043">
              <w:rPr>
                <w:rFonts w:ascii="Times New Roman" w:hAnsi="Times New Roman" w:cs="Times New Roman"/>
                <w:b/>
                <w:sz w:val="24"/>
                <w:szCs w:val="24"/>
              </w:rPr>
              <w:t>Veikla</w:t>
            </w:r>
          </w:p>
        </w:tc>
        <w:tc>
          <w:tcPr>
            <w:tcW w:w="2076" w:type="dxa"/>
          </w:tcPr>
          <w:p w:rsidR="002D5110" w:rsidRPr="000C1043" w:rsidRDefault="002D5110" w:rsidP="004B516C">
            <w:pPr>
              <w:jc w:val="center"/>
              <w:rPr>
                <w:rFonts w:ascii="Times New Roman" w:hAnsi="Times New Roman" w:cs="Times New Roman"/>
                <w:b/>
                <w:sz w:val="24"/>
                <w:szCs w:val="24"/>
              </w:rPr>
            </w:pPr>
            <w:r w:rsidRPr="000C1043">
              <w:rPr>
                <w:rFonts w:ascii="Times New Roman" w:hAnsi="Times New Roman" w:cs="Times New Roman"/>
                <w:b/>
                <w:sz w:val="24"/>
                <w:szCs w:val="24"/>
              </w:rPr>
              <w:t>Atsakingas vykdytojas</w:t>
            </w:r>
          </w:p>
        </w:tc>
      </w:tr>
      <w:tr w:rsidR="000C1043" w:rsidRPr="000C1043" w:rsidTr="00512200">
        <w:tc>
          <w:tcPr>
            <w:tcW w:w="3119" w:type="dxa"/>
            <w:vMerge w:val="restart"/>
          </w:tcPr>
          <w:p w:rsidR="00D0346A" w:rsidRPr="000C1043" w:rsidRDefault="00D0346A" w:rsidP="002D5110">
            <w:pPr>
              <w:pStyle w:val="Sraopastraipa"/>
              <w:numPr>
                <w:ilvl w:val="0"/>
                <w:numId w:val="6"/>
              </w:numPr>
              <w:jc w:val="both"/>
              <w:rPr>
                <w:rFonts w:ascii="Times New Roman" w:hAnsi="Times New Roman" w:cs="Times New Roman"/>
                <w:sz w:val="24"/>
                <w:szCs w:val="24"/>
              </w:rPr>
            </w:pPr>
            <w:r w:rsidRPr="000C1043">
              <w:rPr>
                <w:rFonts w:ascii="Times New Roman" w:hAnsi="Times New Roman" w:cs="Times New Roman"/>
                <w:sz w:val="24"/>
                <w:szCs w:val="24"/>
              </w:rPr>
              <w:t>Į(</w:t>
            </w:r>
            <w:proofErr w:type="spellStart"/>
            <w:r w:rsidRPr="000C1043">
              <w:rPr>
                <w:rFonts w:ascii="Times New Roman" w:hAnsi="Times New Roman" w:cs="Times New Roman"/>
                <w:sz w:val="24"/>
                <w:szCs w:val="24"/>
              </w:rPr>
              <w:t>si</w:t>
            </w:r>
            <w:proofErr w:type="spellEnd"/>
            <w:r w:rsidRPr="000C1043">
              <w:rPr>
                <w:rFonts w:ascii="Times New Roman" w:hAnsi="Times New Roman" w:cs="Times New Roman"/>
                <w:sz w:val="24"/>
                <w:szCs w:val="24"/>
              </w:rPr>
              <w:t>)pareigoti mokykloje ir jos teritorijoje nevartoti ir / ar nepl</w:t>
            </w:r>
            <w:r w:rsidR="007B153F" w:rsidRPr="000C1043">
              <w:rPr>
                <w:rFonts w:ascii="Times New Roman" w:hAnsi="Times New Roman" w:cs="Times New Roman"/>
                <w:sz w:val="24"/>
                <w:szCs w:val="24"/>
              </w:rPr>
              <w:t>atinti psichoaktyviųjų medžiagų</w:t>
            </w:r>
          </w:p>
        </w:tc>
        <w:tc>
          <w:tcPr>
            <w:tcW w:w="4615" w:type="dxa"/>
          </w:tcPr>
          <w:p w:rsidR="00D0346A" w:rsidRPr="000C1043" w:rsidRDefault="00D0346A" w:rsidP="00C613C1">
            <w:pPr>
              <w:pStyle w:val="Sraopastraipa"/>
              <w:numPr>
                <w:ilvl w:val="1"/>
                <w:numId w:val="6"/>
              </w:numPr>
              <w:rPr>
                <w:rFonts w:ascii="Times New Roman" w:hAnsi="Times New Roman" w:cs="Times New Roman"/>
                <w:sz w:val="24"/>
                <w:szCs w:val="24"/>
              </w:rPr>
            </w:pPr>
            <w:r w:rsidRPr="000C1043">
              <w:rPr>
                <w:rFonts w:ascii="Times New Roman" w:hAnsi="Times New Roman" w:cs="Times New Roman"/>
                <w:sz w:val="24"/>
                <w:szCs w:val="24"/>
              </w:rPr>
              <w:t xml:space="preserve"> Priimant vaikus ir suaugusiuosius į mokyklą, pasirašoma dvišalė mokymo sutartis, kurioje apibrėžiami šalių į(</w:t>
            </w:r>
            <w:proofErr w:type="spellStart"/>
            <w:r w:rsidRPr="000C1043">
              <w:rPr>
                <w:rFonts w:ascii="Times New Roman" w:hAnsi="Times New Roman" w:cs="Times New Roman"/>
                <w:sz w:val="24"/>
                <w:szCs w:val="24"/>
              </w:rPr>
              <w:t>si</w:t>
            </w:r>
            <w:proofErr w:type="spellEnd"/>
            <w:r w:rsidRPr="000C1043">
              <w:rPr>
                <w:rFonts w:ascii="Times New Roman" w:hAnsi="Times New Roman" w:cs="Times New Roman"/>
                <w:sz w:val="24"/>
                <w:szCs w:val="24"/>
              </w:rPr>
              <w:t>)par</w:t>
            </w:r>
            <w:r w:rsidR="007B153F" w:rsidRPr="000C1043">
              <w:rPr>
                <w:rFonts w:ascii="Times New Roman" w:hAnsi="Times New Roman" w:cs="Times New Roman"/>
                <w:sz w:val="24"/>
                <w:szCs w:val="24"/>
              </w:rPr>
              <w:t>eigojimai, teisės ir atsakomybė;</w:t>
            </w:r>
          </w:p>
        </w:tc>
        <w:tc>
          <w:tcPr>
            <w:tcW w:w="2076" w:type="dxa"/>
          </w:tcPr>
          <w:p w:rsidR="00D0346A" w:rsidRPr="000C1043" w:rsidRDefault="00D0346A" w:rsidP="00EC3807">
            <w:pPr>
              <w:jc w:val="both"/>
              <w:rPr>
                <w:rFonts w:ascii="Times New Roman" w:hAnsi="Times New Roman" w:cs="Times New Roman"/>
                <w:sz w:val="24"/>
                <w:szCs w:val="24"/>
              </w:rPr>
            </w:pPr>
            <w:r w:rsidRPr="000C1043">
              <w:rPr>
                <w:rFonts w:ascii="Times New Roman" w:hAnsi="Times New Roman" w:cs="Times New Roman"/>
                <w:sz w:val="24"/>
                <w:szCs w:val="24"/>
              </w:rPr>
              <w:t>Ugdymo įstaiga</w:t>
            </w:r>
          </w:p>
        </w:tc>
      </w:tr>
      <w:tr w:rsidR="00C731B3" w:rsidRPr="000C1043" w:rsidTr="00512200">
        <w:tc>
          <w:tcPr>
            <w:tcW w:w="3119" w:type="dxa"/>
            <w:vMerge/>
          </w:tcPr>
          <w:p w:rsidR="00C731B3" w:rsidRPr="000C1043" w:rsidRDefault="00C731B3" w:rsidP="002D5110">
            <w:pPr>
              <w:pStyle w:val="Sraopastraipa"/>
              <w:numPr>
                <w:ilvl w:val="0"/>
                <w:numId w:val="6"/>
              </w:numPr>
              <w:jc w:val="both"/>
              <w:rPr>
                <w:rFonts w:ascii="Times New Roman" w:hAnsi="Times New Roman" w:cs="Times New Roman"/>
                <w:sz w:val="24"/>
                <w:szCs w:val="24"/>
              </w:rPr>
            </w:pPr>
          </w:p>
        </w:tc>
        <w:tc>
          <w:tcPr>
            <w:tcW w:w="4615" w:type="dxa"/>
          </w:tcPr>
          <w:p w:rsidR="00C731B3" w:rsidRPr="000C1043" w:rsidRDefault="00C731B3" w:rsidP="00C731B3">
            <w:pPr>
              <w:pStyle w:val="Sraopastraipa"/>
              <w:numPr>
                <w:ilvl w:val="1"/>
                <w:numId w:val="6"/>
              </w:numPr>
              <w:rPr>
                <w:rFonts w:ascii="Times New Roman" w:hAnsi="Times New Roman" w:cs="Times New Roman"/>
                <w:b/>
                <w:sz w:val="24"/>
                <w:szCs w:val="24"/>
              </w:rPr>
            </w:pPr>
            <w:r w:rsidRPr="000C1043">
              <w:rPr>
                <w:rFonts w:ascii="Times New Roman" w:hAnsi="Times New Roman" w:cs="Times New Roman"/>
                <w:sz w:val="24"/>
                <w:szCs w:val="24"/>
              </w:rPr>
              <w:t xml:space="preserve"> Įtraukti į bendrojo ugdymo mokyklų sudaromas dvišales mokymo sutartis į(</w:t>
            </w:r>
            <w:proofErr w:type="spellStart"/>
            <w:r w:rsidRPr="000C1043">
              <w:rPr>
                <w:rFonts w:ascii="Times New Roman" w:hAnsi="Times New Roman" w:cs="Times New Roman"/>
                <w:sz w:val="24"/>
                <w:szCs w:val="24"/>
              </w:rPr>
              <w:t>si</w:t>
            </w:r>
            <w:proofErr w:type="spellEnd"/>
            <w:r w:rsidRPr="000C1043">
              <w:rPr>
                <w:rFonts w:ascii="Times New Roman" w:hAnsi="Times New Roman" w:cs="Times New Roman"/>
                <w:sz w:val="24"/>
                <w:szCs w:val="24"/>
              </w:rPr>
              <w:t>)</w:t>
            </w:r>
            <w:proofErr w:type="spellStart"/>
            <w:r w:rsidRPr="000C1043">
              <w:rPr>
                <w:rFonts w:ascii="Times New Roman" w:hAnsi="Times New Roman" w:cs="Times New Roman"/>
                <w:sz w:val="24"/>
                <w:szCs w:val="24"/>
              </w:rPr>
              <w:t>pareigojimus</w:t>
            </w:r>
            <w:proofErr w:type="spellEnd"/>
            <w:r w:rsidRPr="000C1043">
              <w:rPr>
                <w:rFonts w:ascii="Times New Roman" w:hAnsi="Times New Roman" w:cs="Times New Roman"/>
                <w:sz w:val="24"/>
                <w:szCs w:val="24"/>
              </w:rPr>
              <w:t xml:space="preserve"> dėl psichoaktyviųjų medžiagų (įskaitant narkotines medžiagas, elektronines cigaretes ir energetinius gėrimus) nevartojimo ir neturėjimo ugdymo įstaigoje ar jos teritorijoje;</w:t>
            </w:r>
          </w:p>
        </w:tc>
        <w:tc>
          <w:tcPr>
            <w:tcW w:w="2076" w:type="dxa"/>
          </w:tcPr>
          <w:p w:rsidR="00C731B3" w:rsidRPr="000C1043" w:rsidRDefault="00C731B3" w:rsidP="001A0278">
            <w:pPr>
              <w:jc w:val="both"/>
              <w:rPr>
                <w:rFonts w:ascii="Times New Roman" w:hAnsi="Times New Roman" w:cs="Times New Roman"/>
                <w:sz w:val="24"/>
                <w:szCs w:val="24"/>
              </w:rPr>
            </w:pPr>
            <w:r w:rsidRPr="000C1043">
              <w:rPr>
                <w:rFonts w:ascii="Times New Roman" w:hAnsi="Times New Roman" w:cs="Times New Roman"/>
                <w:sz w:val="24"/>
                <w:szCs w:val="24"/>
              </w:rPr>
              <w:t>Ugdymo įstaiga</w:t>
            </w:r>
          </w:p>
        </w:tc>
      </w:tr>
      <w:tr w:rsidR="00C731B3" w:rsidRPr="000C1043" w:rsidTr="00512200">
        <w:tc>
          <w:tcPr>
            <w:tcW w:w="3119" w:type="dxa"/>
            <w:vMerge/>
          </w:tcPr>
          <w:p w:rsidR="00C731B3" w:rsidRPr="000C1043" w:rsidRDefault="00C731B3" w:rsidP="002D5110">
            <w:pPr>
              <w:pStyle w:val="Sraopastraipa"/>
              <w:numPr>
                <w:ilvl w:val="0"/>
                <w:numId w:val="6"/>
              </w:numPr>
              <w:jc w:val="both"/>
              <w:rPr>
                <w:rFonts w:ascii="Times New Roman" w:hAnsi="Times New Roman" w:cs="Times New Roman"/>
                <w:sz w:val="24"/>
                <w:szCs w:val="24"/>
              </w:rPr>
            </w:pPr>
          </w:p>
        </w:tc>
        <w:tc>
          <w:tcPr>
            <w:tcW w:w="4615" w:type="dxa"/>
          </w:tcPr>
          <w:p w:rsidR="00C731B3" w:rsidRPr="000C1043" w:rsidRDefault="00C731B3" w:rsidP="00C731B3">
            <w:pPr>
              <w:pStyle w:val="Sraopastraipa"/>
              <w:numPr>
                <w:ilvl w:val="1"/>
                <w:numId w:val="6"/>
              </w:numPr>
              <w:rPr>
                <w:rFonts w:ascii="Times New Roman" w:hAnsi="Times New Roman" w:cs="Times New Roman"/>
                <w:sz w:val="24"/>
                <w:szCs w:val="24"/>
              </w:rPr>
            </w:pPr>
            <w:r w:rsidRPr="000C1043">
              <w:rPr>
                <w:rFonts w:ascii="Times New Roman" w:hAnsi="Times New Roman" w:cs="Times New Roman"/>
                <w:sz w:val="24"/>
                <w:szCs w:val="24"/>
              </w:rPr>
              <w:t xml:space="preserve"> Kiekvienais naujais mokslo metais pakartotinai informuoti tėvus ir moksleivius apie dvišalėse mokymo sutartyse bei mokyklos vidaus tvarkos taisyklėse esančius į(</w:t>
            </w:r>
            <w:proofErr w:type="spellStart"/>
            <w:r w:rsidRPr="000C1043">
              <w:rPr>
                <w:rFonts w:ascii="Times New Roman" w:hAnsi="Times New Roman" w:cs="Times New Roman"/>
                <w:sz w:val="24"/>
                <w:szCs w:val="24"/>
              </w:rPr>
              <w:t>si</w:t>
            </w:r>
            <w:proofErr w:type="spellEnd"/>
            <w:r w:rsidRPr="000C1043">
              <w:rPr>
                <w:rFonts w:ascii="Times New Roman" w:hAnsi="Times New Roman" w:cs="Times New Roman"/>
                <w:sz w:val="24"/>
                <w:szCs w:val="24"/>
              </w:rPr>
              <w:t>)</w:t>
            </w:r>
            <w:proofErr w:type="spellStart"/>
            <w:r w:rsidRPr="000C1043">
              <w:rPr>
                <w:rFonts w:ascii="Times New Roman" w:hAnsi="Times New Roman" w:cs="Times New Roman"/>
                <w:sz w:val="24"/>
                <w:szCs w:val="24"/>
              </w:rPr>
              <w:t>pareigojimus</w:t>
            </w:r>
            <w:proofErr w:type="spellEnd"/>
            <w:r w:rsidRPr="000C1043">
              <w:rPr>
                <w:rFonts w:ascii="Times New Roman" w:hAnsi="Times New Roman" w:cs="Times New Roman"/>
                <w:sz w:val="24"/>
                <w:szCs w:val="24"/>
              </w:rPr>
              <w:t>;</w:t>
            </w:r>
          </w:p>
        </w:tc>
        <w:tc>
          <w:tcPr>
            <w:tcW w:w="2076" w:type="dxa"/>
          </w:tcPr>
          <w:p w:rsidR="00C731B3" w:rsidRPr="000C1043" w:rsidRDefault="00C731B3" w:rsidP="001A0278">
            <w:pPr>
              <w:jc w:val="both"/>
              <w:rPr>
                <w:rFonts w:ascii="Times New Roman" w:hAnsi="Times New Roman" w:cs="Times New Roman"/>
                <w:sz w:val="24"/>
                <w:szCs w:val="24"/>
              </w:rPr>
            </w:pPr>
            <w:r w:rsidRPr="000C1043">
              <w:rPr>
                <w:rFonts w:ascii="Times New Roman" w:hAnsi="Times New Roman" w:cs="Times New Roman"/>
                <w:sz w:val="24"/>
                <w:szCs w:val="24"/>
              </w:rPr>
              <w:t>Ugdymo įstaiga</w:t>
            </w:r>
          </w:p>
        </w:tc>
      </w:tr>
      <w:tr w:rsidR="00C731B3" w:rsidRPr="000C1043" w:rsidTr="00512200">
        <w:tc>
          <w:tcPr>
            <w:tcW w:w="3119" w:type="dxa"/>
            <w:vMerge/>
          </w:tcPr>
          <w:p w:rsidR="00C731B3" w:rsidRPr="000C1043" w:rsidRDefault="00C731B3" w:rsidP="002D5110">
            <w:pPr>
              <w:pStyle w:val="Sraopastraipa"/>
              <w:numPr>
                <w:ilvl w:val="0"/>
                <w:numId w:val="6"/>
              </w:numPr>
              <w:jc w:val="both"/>
              <w:rPr>
                <w:rFonts w:ascii="Times New Roman" w:hAnsi="Times New Roman" w:cs="Times New Roman"/>
                <w:sz w:val="24"/>
                <w:szCs w:val="24"/>
              </w:rPr>
            </w:pPr>
          </w:p>
        </w:tc>
        <w:tc>
          <w:tcPr>
            <w:tcW w:w="4615" w:type="dxa"/>
          </w:tcPr>
          <w:p w:rsidR="00C731B3" w:rsidRPr="000C1043" w:rsidRDefault="00C731B3" w:rsidP="00C731B3">
            <w:pPr>
              <w:pStyle w:val="Sraopastraipa"/>
              <w:numPr>
                <w:ilvl w:val="1"/>
                <w:numId w:val="6"/>
              </w:numPr>
              <w:rPr>
                <w:rFonts w:ascii="Times New Roman" w:hAnsi="Times New Roman" w:cs="Times New Roman"/>
                <w:sz w:val="24"/>
                <w:szCs w:val="24"/>
              </w:rPr>
            </w:pPr>
            <w:r w:rsidRPr="000C1043">
              <w:rPr>
                <w:rFonts w:ascii="Times New Roman" w:hAnsi="Times New Roman" w:cs="Times New Roman"/>
                <w:sz w:val="24"/>
                <w:szCs w:val="24"/>
              </w:rPr>
              <w:t xml:space="preserve"> Numatytų kokių konkrečių žingsnių imsis mokyklos administracija sužinojus, pastebėjus ar įtarus, kad mokinys vartoja psichoaktyvias medžiagas, smurtauja, niokoja mokyklos turtą, kelia grėsmę kitiems mokyklos bendruomenės nariams;</w:t>
            </w:r>
          </w:p>
        </w:tc>
        <w:tc>
          <w:tcPr>
            <w:tcW w:w="2076" w:type="dxa"/>
          </w:tcPr>
          <w:p w:rsidR="00C731B3" w:rsidRPr="000C1043" w:rsidRDefault="00C731B3" w:rsidP="001A0278">
            <w:pPr>
              <w:jc w:val="both"/>
              <w:rPr>
                <w:rFonts w:ascii="Times New Roman" w:hAnsi="Times New Roman" w:cs="Times New Roman"/>
                <w:sz w:val="24"/>
                <w:szCs w:val="24"/>
              </w:rPr>
            </w:pPr>
            <w:r w:rsidRPr="000C1043">
              <w:rPr>
                <w:rFonts w:ascii="Times New Roman" w:hAnsi="Times New Roman" w:cs="Times New Roman"/>
                <w:sz w:val="24"/>
                <w:szCs w:val="24"/>
              </w:rPr>
              <w:t>Ugdymo įstaiga</w:t>
            </w:r>
          </w:p>
        </w:tc>
      </w:tr>
      <w:tr w:rsidR="00C731B3" w:rsidRPr="000C1043" w:rsidTr="00512200">
        <w:tc>
          <w:tcPr>
            <w:tcW w:w="3119" w:type="dxa"/>
            <w:vMerge/>
          </w:tcPr>
          <w:p w:rsidR="00C731B3" w:rsidRPr="000C1043" w:rsidRDefault="00C731B3" w:rsidP="002D5110">
            <w:pPr>
              <w:pStyle w:val="Sraopastraipa"/>
              <w:numPr>
                <w:ilvl w:val="0"/>
                <w:numId w:val="6"/>
              </w:numPr>
              <w:jc w:val="both"/>
              <w:rPr>
                <w:rFonts w:ascii="Times New Roman" w:hAnsi="Times New Roman" w:cs="Times New Roman"/>
                <w:sz w:val="24"/>
                <w:szCs w:val="24"/>
              </w:rPr>
            </w:pPr>
          </w:p>
        </w:tc>
        <w:tc>
          <w:tcPr>
            <w:tcW w:w="4615" w:type="dxa"/>
          </w:tcPr>
          <w:p w:rsidR="00C731B3" w:rsidRPr="000C1043" w:rsidRDefault="00C731B3" w:rsidP="00C731B3">
            <w:pPr>
              <w:pStyle w:val="Sraopastraipa"/>
              <w:numPr>
                <w:ilvl w:val="1"/>
                <w:numId w:val="6"/>
              </w:numPr>
              <w:rPr>
                <w:rFonts w:ascii="Times New Roman" w:hAnsi="Times New Roman" w:cs="Times New Roman"/>
                <w:sz w:val="24"/>
                <w:szCs w:val="24"/>
              </w:rPr>
            </w:pPr>
            <w:r w:rsidRPr="000C1043">
              <w:rPr>
                <w:rFonts w:ascii="Times New Roman" w:hAnsi="Times New Roman" w:cs="Times New Roman"/>
                <w:sz w:val="24"/>
                <w:szCs w:val="24"/>
              </w:rPr>
              <w:t xml:space="preserve"> Mokyklos administracija ir mokytojai turi aktyviai palaikyti prevencinę veiklą mokyklose, turėti strategiją ir suprasti šios veiklos svarbą;</w:t>
            </w:r>
          </w:p>
        </w:tc>
        <w:tc>
          <w:tcPr>
            <w:tcW w:w="2076" w:type="dxa"/>
          </w:tcPr>
          <w:p w:rsidR="00C731B3" w:rsidRPr="000C1043" w:rsidRDefault="00C731B3" w:rsidP="001A0278">
            <w:pPr>
              <w:jc w:val="both"/>
              <w:rPr>
                <w:rFonts w:ascii="Times New Roman" w:hAnsi="Times New Roman" w:cs="Times New Roman"/>
                <w:sz w:val="24"/>
                <w:szCs w:val="24"/>
              </w:rPr>
            </w:pPr>
            <w:r w:rsidRPr="000C1043">
              <w:rPr>
                <w:rFonts w:ascii="Times New Roman" w:hAnsi="Times New Roman" w:cs="Times New Roman"/>
                <w:sz w:val="24"/>
                <w:szCs w:val="24"/>
              </w:rPr>
              <w:t>Ugdymo įstaiga</w:t>
            </w:r>
          </w:p>
        </w:tc>
      </w:tr>
      <w:tr w:rsidR="000C1043" w:rsidRPr="000C1043" w:rsidTr="00512200">
        <w:tc>
          <w:tcPr>
            <w:tcW w:w="3119" w:type="dxa"/>
            <w:vMerge/>
          </w:tcPr>
          <w:p w:rsidR="00D0346A" w:rsidRPr="000C1043" w:rsidRDefault="00D0346A" w:rsidP="002D5110">
            <w:pPr>
              <w:pStyle w:val="Sraopastraipa"/>
              <w:numPr>
                <w:ilvl w:val="0"/>
                <w:numId w:val="6"/>
              </w:numPr>
              <w:jc w:val="both"/>
              <w:rPr>
                <w:rFonts w:ascii="Times New Roman" w:hAnsi="Times New Roman" w:cs="Times New Roman"/>
                <w:sz w:val="24"/>
                <w:szCs w:val="24"/>
              </w:rPr>
            </w:pPr>
          </w:p>
        </w:tc>
        <w:tc>
          <w:tcPr>
            <w:tcW w:w="4615" w:type="dxa"/>
          </w:tcPr>
          <w:p w:rsidR="00D0346A" w:rsidRPr="000C1043" w:rsidRDefault="00C731B3" w:rsidP="00B87C8D">
            <w:pPr>
              <w:pStyle w:val="Sraopastraipa"/>
              <w:numPr>
                <w:ilvl w:val="1"/>
                <w:numId w:val="6"/>
              </w:numPr>
              <w:rPr>
                <w:rFonts w:ascii="Times New Roman" w:hAnsi="Times New Roman" w:cs="Times New Roman"/>
                <w:sz w:val="24"/>
                <w:szCs w:val="24"/>
              </w:rPr>
            </w:pPr>
            <w:r>
              <w:rPr>
                <w:rFonts w:ascii="Times New Roman" w:hAnsi="Times New Roman" w:cs="Times New Roman"/>
                <w:sz w:val="24"/>
                <w:szCs w:val="24"/>
              </w:rPr>
              <w:t xml:space="preserve"> Numatyti, kad dvišalėse sutartyse įtraukti punktą, kad tėvai neprieštarauja mokslo metų eigoje, esant poreikiui, </w:t>
            </w:r>
            <w:r w:rsidR="00B87C8D">
              <w:rPr>
                <w:rFonts w:ascii="Times New Roman" w:hAnsi="Times New Roman" w:cs="Times New Roman"/>
                <w:sz w:val="24"/>
                <w:szCs w:val="24"/>
              </w:rPr>
              <w:t>bus atlikti mokinių testavimą</w:t>
            </w:r>
            <w:r>
              <w:rPr>
                <w:rFonts w:ascii="Times New Roman" w:hAnsi="Times New Roman" w:cs="Times New Roman"/>
                <w:sz w:val="24"/>
                <w:szCs w:val="24"/>
              </w:rPr>
              <w:t xml:space="preserve"> dėl narkotinių medžiagų aptikimo.</w:t>
            </w:r>
          </w:p>
        </w:tc>
        <w:tc>
          <w:tcPr>
            <w:tcW w:w="2076" w:type="dxa"/>
          </w:tcPr>
          <w:p w:rsidR="00D0346A" w:rsidRPr="000C1043" w:rsidRDefault="00942CC7" w:rsidP="00EC3807">
            <w:pPr>
              <w:jc w:val="both"/>
              <w:rPr>
                <w:rFonts w:ascii="Times New Roman" w:hAnsi="Times New Roman" w:cs="Times New Roman"/>
                <w:sz w:val="24"/>
                <w:szCs w:val="24"/>
              </w:rPr>
            </w:pPr>
            <w:r w:rsidRPr="000C1043">
              <w:rPr>
                <w:rFonts w:ascii="Times New Roman" w:hAnsi="Times New Roman" w:cs="Times New Roman"/>
                <w:sz w:val="24"/>
                <w:szCs w:val="24"/>
              </w:rPr>
              <w:t>Ugdymo įstaiga</w:t>
            </w:r>
          </w:p>
        </w:tc>
      </w:tr>
      <w:tr w:rsidR="000C1043" w:rsidRPr="000C1043" w:rsidTr="00512200">
        <w:tc>
          <w:tcPr>
            <w:tcW w:w="3119" w:type="dxa"/>
            <w:vMerge w:val="restart"/>
          </w:tcPr>
          <w:p w:rsidR="002D5110" w:rsidRPr="000C1043" w:rsidRDefault="002D5110" w:rsidP="002D5110">
            <w:pPr>
              <w:pStyle w:val="Sraopastraipa"/>
              <w:numPr>
                <w:ilvl w:val="0"/>
                <w:numId w:val="6"/>
              </w:numPr>
              <w:jc w:val="both"/>
              <w:rPr>
                <w:rFonts w:ascii="Times New Roman" w:hAnsi="Times New Roman" w:cs="Times New Roman"/>
                <w:sz w:val="24"/>
                <w:szCs w:val="24"/>
              </w:rPr>
            </w:pPr>
            <w:r w:rsidRPr="000C1043">
              <w:rPr>
                <w:rFonts w:ascii="Times New Roman" w:hAnsi="Times New Roman" w:cs="Times New Roman"/>
                <w:sz w:val="24"/>
                <w:szCs w:val="24"/>
              </w:rPr>
              <w:t>Aplinkos testavimo atlikimas ben</w:t>
            </w:r>
            <w:r w:rsidR="007B153F" w:rsidRPr="000C1043">
              <w:rPr>
                <w:rFonts w:ascii="Times New Roman" w:hAnsi="Times New Roman" w:cs="Times New Roman"/>
                <w:sz w:val="24"/>
                <w:szCs w:val="24"/>
              </w:rPr>
              <w:t>drojo ugdymo įstaigos aplinkoje</w:t>
            </w:r>
          </w:p>
          <w:p w:rsidR="002D5110" w:rsidRPr="000C1043" w:rsidRDefault="002D5110" w:rsidP="002D5110">
            <w:pPr>
              <w:pStyle w:val="Sraopastraipa"/>
              <w:ind w:left="360"/>
              <w:jc w:val="both"/>
              <w:rPr>
                <w:rFonts w:ascii="Times New Roman" w:hAnsi="Times New Roman" w:cs="Times New Roman"/>
                <w:sz w:val="24"/>
                <w:szCs w:val="24"/>
              </w:rPr>
            </w:pPr>
          </w:p>
        </w:tc>
        <w:tc>
          <w:tcPr>
            <w:tcW w:w="4615" w:type="dxa"/>
          </w:tcPr>
          <w:p w:rsidR="002D5110" w:rsidRPr="000C1043" w:rsidRDefault="002D5110" w:rsidP="00BF568B">
            <w:pPr>
              <w:pStyle w:val="Sraopastraipa"/>
              <w:numPr>
                <w:ilvl w:val="1"/>
                <w:numId w:val="6"/>
              </w:numPr>
              <w:jc w:val="both"/>
              <w:rPr>
                <w:rFonts w:ascii="Times New Roman" w:hAnsi="Times New Roman" w:cs="Times New Roman"/>
                <w:sz w:val="24"/>
                <w:szCs w:val="24"/>
              </w:rPr>
            </w:pPr>
            <w:r w:rsidRPr="000C1043">
              <w:rPr>
                <w:rFonts w:ascii="Times New Roman" w:hAnsi="Times New Roman" w:cs="Times New Roman"/>
                <w:sz w:val="24"/>
                <w:szCs w:val="24"/>
              </w:rPr>
              <w:t xml:space="preserve"> Kiekvienais mokslo metais atlikti narkotinių ar psichotropinių medžiagų </w:t>
            </w:r>
            <w:r w:rsidRPr="000C1043">
              <w:rPr>
                <w:rFonts w:ascii="Times New Roman" w:hAnsi="Times New Roman" w:cs="Times New Roman"/>
                <w:sz w:val="24"/>
                <w:szCs w:val="24"/>
              </w:rPr>
              <w:lastRenderedPageBreak/>
              <w:t>pėdsakų aptikimą mokyklų patalpose.</w:t>
            </w:r>
            <w:r w:rsidR="00D0346A" w:rsidRPr="000C1043">
              <w:rPr>
                <w:rFonts w:ascii="Times New Roman" w:hAnsi="Times New Roman" w:cs="Times New Roman"/>
                <w:sz w:val="24"/>
                <w:szCs w:val="24"/>
              </w:rPr>
              <w:t xml:space="preserve"> Esant poreikiui </w:t>
            </w:r>
            <w:r w:rsidR="00BF568B" w:rsidRPr="000C1043">
              <w:rPr>
                <w:rFonts w:ascii="Times New Roman" w:hAnsi="Times New Roman" w:cs="Times New Roman"/>
                <w:sz w:val="24"/>
                <w:szCs w:val="24"/>
              </w:rPr>
              <w:t>atlikti pakartotinus</w:t>
            </w:r>
            <w:r w:rsidR="007B153F" w:rsidRPr="000C1043">
              <w:rPr>
                <w:rFonts w:ascii="Times New Roman" w:hAnsi="Times New Roman" w:cs="Times New Roman"/>
                <w:sz w:val="24"/>
                <w:szCs w:val="24"/>
              </w:rPr>
              <w:t xml:space="preserve"> aplinkos testavimo tyrimus;</w:t>
            </w:r>
            <w:r w:rsidR="00BF568B" w:rsidRPr="000C1043">
              <w:rPr>
                <w:rFonts w:ascii="Times New Roman" w:hAnsi="Times New Roman" w:cs="Times New Roman"/>
                <w:sz w:val="24"/>
                <w:szCs w:val="24"/>
              </w:rPr>
              <w:t xml:space="preserve"> </w:t>
            </w:r>
          </w:p>
        </w:tc>
        <w:tc>
          <w:tcPr>
            <w:tcW w:w="2076" w:type="dxa"/>
          </w:tcPr>
          <w:p w:rsidR="002D5110" w:rsidRPr="000C1043" w:rsidRDefault="002D5110" w:rsidP="00D455A5">
            <w:pPr>
              <w:jc w:val="both"/>
              <w:rPr>
                <w:rFonts w:ascii="Times New Roman" w:hAnsi="Times New Roman" w:cs="Times New Roman"/>
                <w:sz w:val="24"/>
                <w:szCs w:val="24"/>
              </w:rPr>
            </w:pPr>
            <w:r w:rsidRPr="000C1043">
              <w:rPr>
                <w:rFonts w:ascii="Times New Roman" w:hAnsi="Times New Roman" w:cs="Times New Roman"/>
                <w:sz w:val="24"/>
                <w:szCs w:val="24"/>
              </w:rPr>
              <w:lastRenderedPageBreak/>
              <w:t>VSB</w:t>
            </w:r>
          </w:p>
        </w:tc>
      </w:tr>
      <w:tr w:rsidR="000C1043" w:rsidRPr="000C1043" w:rsidTr="00512200">
        <w:tc>
          <w:tcPr>
            <w:tcW w:w="3119" w:type="dxa"/>
            <w:vMerge/>
          </w:tcPr>
          <w:p w:rsidR="004E2B6E" w:rsidRPr="000C1043" w:rsidRDefault="004E2B6E" w:rsidP="002D5110">
            <w:pPr>
              <w:pStyle w:val="Sraopastraipa"/>
              <w:numPr>
                <w:ilvl w:val="0"/>
                <w:numId w:val="6"/>
              </w:numPr>
              <w:jc w:val="both"/>
              <w:rPr>
                <w:rFonts w:ascii="Times New Roman" w:hAnsi="Times New Roman" w:cs="Times New Roman"/>
                <w:sz w:val="24"/>
                <w:szCs w:val="24"/>
              </w:rPr>
            </w:pPr>
          </w:p>
        </w:tc>
        <w:tc>
          <w:tcPr>
            <w:tcW w:w="4615" w:type="dxa"/>
          </w:tcPr>
          <w:p w:rsidR="004E2B6E" w:rsidRPr="000C1043" w:rsidRDefault="007B153F" w:rsidP="004E2B6E">
            <w:pPr>
              <w:pStyle w:val="Sraopastraipa"/>
              <w:numPr>
                <w:ilvl w:val="1"/>
                <w:numId w:val="6"/>
              </w:numPr>
              <w:jc w:val="both"/>
              <w:rPr>
                <w:rFonts w:ascii="Times New Roman" w:hAnsi="Times New Roman" w:cs="Times New Roman"/>
                <w:sz w:val="24"/>
                <w:szCs w:val="24"/>
              </w:rPr>
            </w:pPr>
            <w:r w:rsidRPr="000C1043">
              <w:rPr>
                <w:rFonts w:ascii="Times New Roman" w:hAnsi="Times New Roman" w:cs="Times New Roman"/>
                <w:sz w:val="24"/>
                <w:szCs w:val="24"/>
              </w:rPr>
              <w:t xml:space="preserve"> </w:t>
            </w:r>
            <w:r w:rsidR="004E2B6E" w:rsidRPr="000C1043">
              <w:rPr>
                <w:rFonts w:ascii="Times New Roman" w:hAnsi="Times New Roman" w:cs="Times New Roman"/>
                <w:sz w:val="24"/>
                <w:szCs w:val="24"/>
              </w:rPr>
              <w:t xml:space="preserve">Su aplinkos testavimo rezultatais supažindinti mokyklos tarybą, mokyklos bendruomenę (mokytojus, tėvus, moksleivius). Rezultatų paviešinimas užtikrins didesnę </w:t>
            </w:r>
            <w:r w:rsidRPr="000C1043">
              <w:rPr>
                <w:rFonts w:ascii="Times New Roman" w:hAnsi="Times New Roman" w:cs="Times New Roman"/>
                <w:sz w:val="24"/>
                <w:szCs w:val="24"/>
              </w:rPr>
              <w:t>kontrolę;</w:t>
            </w:r>
          </w:p>
        </w:tc>
        <w:tc>
          <w:tcPr>
            <w:tcW w:w="2076" w:type="dxa"/>
          </w:tcPr>
          <w:p w:rsidR="004E2B6E" w:rsidRPr="000C1043" w:rsidRDefault="00BF568B" w:rsidP="00BF568B">
            <w:pPr>
              <w:jc w:val="both"/>
              <w:rPr>
                <w:rFonts w:ascii="Times New Roman" w:hAnsi="Times New Roman" w:cs="Times New Roman"/>
                <w:sz w:val="24"/>
                <w:szCs w:val="24"/>
              </w:rPr>
            </w:pPr>
            <w:r w:rsidRPr="000C1043">
              <w:rPr>
                <w:rFonts w:ascii="Times New Roman" w:hAnsi="Times New Roman" w:cs="Times New Roman"/>
                <w:sz w:val="24"/>
                <w:szCs w:val="24"/>
              </w:rPr>
              <w:t>Ugdymo įstaiga, VSB</w:t>
            </w:r>
          </w:p>
        </w:tc>
      </w:tr>
      <w:tr w:rsidR="000C1043" w:rsidRPr="000C1043" w:rsidTr="00512200">
        <w:tc>
          <w:tcPr>
            <w:tcW w:w="3119" w:type="dxa"/>
            <w:vMerge/>
          </w:tcPr>
          <w:p w:rsidR="00C613C1" w:rsidRPr="000C1043" w:rsidRDefault="00C613C1" w:rsidP="002D5110">
            <w:pPr>
              <w:pStyle w:val="Sraopastraipa"/>
              <w:numPr>
                <w:ilvl w:val="0"/>
                <w:numId w:val="6"/>
              </w:numPr>
              <w:jc w:val="both"/>
              <w:rPr>
                <w:rFonts w:ascii="Times New Roman" w:hAnsi="Times New Roman" w:cs="Times New Roman"/>
                <w:sz w:val="24"/>
                <w:szCs w:val="24"/>
              </w:rPr>
            </w:pPr>
          </w:p>
        </w:tc>
        <w:tc>
          <w:tcPr>
            <w:tcW w:w="4615" w:type="dxa"/>
          </w:tcPr>
          <w:p w:rsidR="00C613C1" w:rsidRPr="000C1043" w:rsidRDefault="00C613C1" w:rsidP="00BF568B">
            <w:pPr>
              <w:pStyle w:val="Sraopastraipa"/>
              <w:numPr>
                <w:ilvl w:val="1"/>
                <w:numId w:val="6"/>
              </w:numPr>
              <w:jc w:val="both"/>
              <w:rPr>
                <w:rFonts w:ascii="Times New Roman" w:hAnsi="Times New Roman" w:cs="Times New Roman"/>
                <w:sz w:val="24"/>
                <w:szCs w:val="24"/>
              </w:rPr>
            </w:pPr>
            <w:r w:rsidRPr="000C1043">
              <w:rPr>
                <w:rFonts w:ascii="Times New Roman" w:hAnsi="Times New Roman" w:cs="Times New Roman"/>
                <w:sz w:val="24"/>
                <w:szCs w:val="24"/>
              </w:rPr>
              <w:t xml:space="preserve"> Informuoti tėvus apie mokyklos politiką narkotikų vartojimo atžvilgiu ir apie mokykloje atliekamą pirminę prevenciją (vykdomas prevencines programas, vidaus elgesio taisykles ir kt.). Suteikti mokinių tėvams informaciją apie narkotines medžiagas, apie tyrimo metu nustatytų narkotinių medžiagų poveikį jaunuolių organizmui, jų atpažinimo simptomus, apie narkotinių medžiagų aptikimo namų aplinkos paviršiuose galimybes (testus). Budrūs tėvai, stebintys ir besidomintys savo vaiku, pirmieji gali pamatyti jo pokyčius: pasikeitusią nuotaiką, elgesį, įpročius, draugus</w:t>
            </w:r>
            <w:r w:rsidR="00BF568B" w:rsidRPr="000C1043">
              <w:rPr>
                <w:rFonts w:ascii="Times New Roman" w:hAnsi="Times New Roman" w:cs="Times New Roman"/>
                <w:sz w:val="24"/>
                <w:szCs w:val="24"/>
              </w:rPr>
              <w:t>.</w:t>
            </w:r>
            <w:r w:rsidRPr="000C1043">
              <w:rPr>
                <w:rFonts w:ascii="Times New Roman" w:hAnsi="Times New Roman" w:cs="Times New Roman"/>
                <w:sz w:val="24"/>
                <w:szCs w:val="24"/>
              </w:rPr>
              <w:t xml:space="preserve"> Jaunuolio stebėjimas, tinkamos pagalbos suteikimas ir bendradarbiavimas su atitinkamomis institucijomis gali ženkliai prisidėti prie narkotinių medžiagų vartojimo mažinimo</w:t>
            </w:r>
            <w:r w:rsidR="007B153F" w:rsidRPr="000C1043">
              <w:rPr>
                <w:rFonts w:ascii="Times New Roman" w:hAnsi="Times New Roman" w:cs="Times New Roman"/>
                <w:sz w:val="24"/>
                <w:szCs w:val="24"/>
              </w:rPr>
              <w:t>;</w:t>
            </w:r>
          </w:p>
        </w:tc>
        <w:tc>
          <w:tcPr>
            <w:tcW w:w="2076" w:type="dxa"/>
          </w:tcPr>
          <w:p w:rsidR="00C613C1" w:rsidRPr="000C1043" w:rsidRDefault="00BF568B" w:rsidP="00D455A5">
            <w:pPr>
              <w:jc w:val="both"/>
              <w:rPr>
                <w:rFonts w:ascii="Times New Roman" w:hAnsi="Times New Roman" w:cs="Times New Roman"/>
                <w:sz w:val="24"/>
                <w:szCs w:val="24"/>
              </w:rPr>
            </w:pPr>
            <w:r w:rsidRPr="000C1043">
              <w:rPr>
                <w:rFonts w:ascii="Times New Roman" w:hAnsi="Times New Roman" w:cs="Times New Roman"/>
                <w:sz w:val="24"/>
                <w:szCs w:val="24"/>
              </w:rPr>
              <w:t>Ugdymo įstaiga, VSB</w:t>
            </w:r>
          </w:p>
        </w:tc>
      </w:tr>
      <w:tr w:rsidR="000C1043" w:rsidRPr="000C1043" w:rsidTr="00512200">
        <w:tc>
          <w:tcPr>
            <w:tcW w:w="3119" w:type="dxa"/>
            <w:vMerge/>
          </w:tcPr>
          <w:p w:rsidR="002D5110" w:rsidRPr="000C1043" w:rsidRDefault="002D5110" w:rsidP="002D5110">
            <w:pPr>
              <w:pStyle w:val="Sraopastraipa"/>
              <w:numPr>
                <w:ilvl w:val="0"/>
                <w:numId w:val="6"/>
              </w:numPr>
              <w:jc w:val="both"/>
              <w:rPr>
                <w:rFonts w:ascii="Times New Roman" w:hAnsi="Times New Roman" w:cs="Times New Roman"/>
                <w:sz w:val="24"/>
                <w:szCs w:val="24"/>
              </w:rPr>
            </w:pPr>
          </w:p>
        </w:tc>
        <w:tc>
          <w:tcPr>
            <w:tcW w:w="4615" w:type="dxa"/>
          </w:tcPr>
          <w:p w:rsidR="002D5110" w:rsidRPr="000C1043" w:rsidRDefault="007B153F" w:rsidP="00C01159">
            <w:pPr>
              <w:pStyle w:val="Sraopastraipa"/>
              <w:numPr>
                <w:ilvl w:val="1"/>
                <w:numId w:val="6"/>
              </w:numPr>
              <w:jc w:val="both"/>
              <w:rPr>
                <w:rFonts w:ascii="Times New Roman" w:hAnsi="Times New Roman" w:cs="Times New Roman"/>
                <w:sz w:val="24"/>
                <w:szCs w:val="24"/>
              </w:rPr>
            </w:pPr>
            <w:r w:rsidRPr="000C1043">
              <w:rPr>
                <w:rFonts w:ascii="Times New Roman" w:hAnsi="Times New Roman" w:cs="Times New Roman"/>
                <w:sz w:val="24"/>
                <w:szCs w:val="24"/>
              </w:rPr>
              <w:t xml:space="preserve"> </w:t>
            </w:r>
            <w:r w:rsidR="002D5110" w:rsidRPr="000C1043">
              <w:rPr>
                <w:rFonts w:ascii="Times New Roman" w:hAnsi="Times New Roman" w:cs="Times New Roman"/>
                <w:sz w:val="24"/>
                <w:szCs w:val="24"/>
              </w:rPr>
              <w:t>Apie nustatytas mokyklos aplinkoje psichoaktyviąsias medžiagas informuoti teisėsaugos institucijas – būtina pasikviesti policijos atstovus ir aptarti žingsnius, siekiant išsiaiškinti galimus medži</w:t>
            </w:r>
            <w:r w:rsidRPr="000C1043">
              <w:rPr>
                <w:rFonts w:ascii="Times New Roman" w:hAnsi="Times New Roman" w:cs="Times New Roman"/>
                <w:sz w:val="24"/>
                <w:szCs w:val="24"/>
              </w:rPr>
              <w:t>agų platinimo kelius ar asmenis;</w:t>
            </w:r>
            <w:r w:rsidR="002D5110" w:rsidRPr="000C1043">
              <w:rPr>
                <w:rFonts w:ascii="Times New Roman" w:hAnsi="Times New Roman" w:cs="Times New Roman"/>
                <w:sz w:val="24"/>
                <w:szCs w:val="24"/>
              </w:rPr>
              <w:t></w:t>
            </w:r>
          </w:p>
        </w:tc>
        <w:tc>
          <w:tcPr>
            <w:tcW w:w="2076" w:type="dxa"/>
          </w:tcPr>
          <w:p w:rsidR="002D5110" w:rsidRPr="000C1043" w:rsidRDefault="00BF568B" w:rsidP="00BF568B">
            <w:pPr>
              <w:jc w:val="both"/>
              <w:rPr>
                <w:rFonts w:ascii="Times New Roman" w:hAnsi="Times New Roman" w:cs="Times New Roman"/>
                <w:sz w:val="24"/>
                <w:szCs w:val="24"/>
              </w:rPr>
            </w:pPr>
            <w:r w:rsidRPr="000C1043">
              <w:rPr>
                <w:rFonts w:ascii="Times New Roman" w:hAnsi="Times New Roman" w:cs="Times New Roman"/>
                <w:sz w:val="24"/>
                <w:szCs w:val="24"/>
              </w:rPr>
              <w:t>U</w:t>
            </w:r>
            <w:r w:rsidR="002D5110" w:rsidRPr="000C1043">
              <w:rPr>
                <w:rFonts w:ascii="Times New Roman" w:hAnsi="Times New Roman" w:cs="Times New Roman"/>
                <w:sz w:val="24"/>
                <w:szCs w:val="24"/>
              </w:rPr>
              <w:t>gdymo įstaiga</w:t>
            </w:r>
            <w:r w:rsidR="004B516C" w:rsidRPr="000C1043">
              <w:rPr>
                <w:rFonts w:ascii="Times New Roman" w:hAnsi="Times New Roman" w:cs="Times New Roman"/>
                <w:sz w:val="24"/>
                <w:szCs w:val="24"/>
              </w:rPr>
              <w:t xml:space="preserve">, VSB, </w:t>
            </w:r>
          </w:p>
        </w:tc>
      </w:tr>
      <w:tr w:rsidR="000C1043" w:rsidRPr="000C1043" w:rsidTr="00512200">
        <w:tc>
          <w:tcPr>
            <w:tcW w:w="3119" w:type="dxa"/>
            <w:vMerge w:val="restart"/>
          </w:tcPr>
          <w:p w:rsidR="006D7484" w:rsidRPr="000C1043" w:rsidRDefault="006D7484" w:rsidP="002D5110">
            <w:pPr>
              <w:pStyle w:val="Sraopastraipa"/>
              <w:numPr>
                <w:ilvl w:val="0"/>
                <w:numId w:val="6"/>
              </w:numPr>
              <w:jc w:val="both"/>
              <w:rPr>
                <w:rFonts w:ascii="Times New Roman" w:hAnsi="Times New Roman" w:cs="Times New Roman"/>
                <w:sz w:val="24"/>
                <w:szCs w:val="24"/>
              </w:rPr>
            </w:pPr>
            <w:r w:rsidRPr="000C1043">
              <w:rPr>
                <w:rFonts w:ascii="Times New Roman" w:hAnsi="Times New Roman" w:cs="Times New Roman"/>
                <w:sz w:val="24"/>
                <w:szCs w:val="24"/>
              </w:rPr>
              <w:t>Psichoaktyviųjų medžiagų vartojimo prevencinė kontrolė</w:t>
            </w:r>
          </w:p>
        </w:tc>
        <w:tc>
          <w:tcPr>
            <w:tcW w:w="4615" w:type="dxa"/>
          </w:tcPr>
          <w:p w:rsidR="006D7484" w:rsidRPr="000C1043" w:rsidRDefault="007B153F" w:rsidP="006D7484">
            <w:pPr>
              <w:pStyle w:val="Sraopastraipa"/>
              <w:numPr>
                <w:ilvl w:val="1"/>
                <w:numId w:val="6"/>
              </w:numPr>
              <w:jc w:val="both"/>
              <w:rPr>
                <w:rFonts w:ascii="Times New Roman" w:hAnsi="Times New Roman" w:cs="Times New Roman"/>
                <w:sz w:val="24"/>
                <w:szCs w:val="24"/>
              </w:rPr>
            </w:pPr>
            <w:r w:rsidRPr="000C1043">
              <w:rPr>
                <w:rFonts w:ascii="Times New Roman" w:hAnsi="Times New Roman" w:cs="Times New Roman"/>
                <w:sz w:val="24"/>
                <w:szCs w:val="24"/>
              </w:rPr>
              <w:t xml:space="preserve"> </w:t>
            </w:r>
            <w:r w:rsidR="006D7484" w:rsidRPr="000C1043">
              <w:rPr>
                <w:rFonts w:ascii="Times New Roman" w:hAnsi="Times New Roman" w:cs="Times New Roman"/>
                <w:sz w:val="24"/>
                <w:szCs w:val="24"/>
              </w:rPr>
              <w:t>Priimti konkrečius sprendimus dėl pašalinių asmenų patekimo į</w:t>
            </w:r>
            <w:r w:rsidRPr="000C1043">
              <w:rPr>
                <w:rFonts w:ascii="Times New Roman" w:hAnsi="Times New Roman" w:cs="Times New Roman"/>
                <w:sz w:val="24"/>
                <w:szCs w:val="24"/>
              </w:rPr>
              <w:t xml:space="preserve"> mokyklą;</w:t>
            </w:r>
          </w:p>
        </w:tc>
        <w:tc>
          <w:tcPr>
            <w:tcW w:w="2076" w:type="dxa"/>
          </w:tcPr>
          <w:p w:rsidR="006D7484" w:rsidRPr="000C1043" w:rsidRDefault="00BF568B" w:rsidP="00D455A5">
            <w:pPr>
              <w:jc w:val="both"/>
              <w:rPr>
                <w:rFonts w:ascii="Times New Roman" w:hAnsi="Times New Roman" w:cs="Times New Roman"/>
                <w:sz w:val="24"/>
                <w:szCs w:val="24"/>
              </w:rPr>
            </w:pPr>
            <w:r w:rsidRPr="000C1043">
              <w:rPr>
                <w:rFonts w:ascii="Times New Roman" w:hAnsi="Times New Roman" w:cs="Times New Roman"/>
                <w:sz w:val="24"/>
                <w:szCs w:val="24"/>
              </w:rPr>
              <w:t>Ugdymo įstaiga</w:t>
            </w:r>
          </w:p>
        </w:tc>
      </w:tr>
      <w:tr w:rsidR="000C1043" w:rsidRPr="000C1043" w:rsidTr="00512200">
        <w:tc>
          <w:tcPr>
            <w:tcW w:w="3119" w:type="dxa"/>
            <w:vMerge/>
          </w:tcPr>
          <w:p w:rsidR="006D7484" w:rsidRPr="000C1043" w:rsidRDefault="006D7484" w:rsidP="002D5110">
            <w:pPr>
              <w:pStyle w:val="Sraopastraipa"/>
              <w:numPr>
                <w:ilvl w:val="0"/>
                <w:numId w:val="6"/>
              </w:numPr>
              <w:jc w:val="both"/>
              <w:rPr>
                <w:rFonts w:ascii="Times New Roman" w:hAnsi="Times New Roman" w:cs="Times New Roman"/>
                <w:sz w:val="24"/>
                <w:szCs w:val="24"/>
              </w:rPr>
            </w:pPr>
          </w:p>
        </w:tc>
        <w:tc>
          <w:tcPr>
            <w:tcW w:w="4615" w:type="dxa"/>
          </w:tcPr>
          <w:p w:rsidR="006D7484" w:rsidRPr="000C1043" w:rsidRDefault="007B153F" w:rsidP="006D7484">
            <w:pPr>
              <w:pStyle w:val="Sraopastraipa"/>
              <w:numPr>
                <w:ilvl w:val="1"/>
                <w:numId w:val="6"/>
              </w:numPr>
              <w:jc w:val="both"/>
              <w:rPr>
                <w:rFonts w:ascii="Times New Roman" w:hAnsi="Times New Roman" w:cs="Times New Roman"/>
                <w:sz w:val="24"/>
                <w:szCs w:val="24"/>
              </w:rPr>
            </w:pPr>
            <w:r w:rsidRPr="000C1043">
              <w:rPr>
                <w:rFonts w:ascii="Times New Roman" w:hAnsi="Times New Roman" w:cs="Times New Roman"/>
                <w:sz w:val="24"/>
                <w:szCs w:val="24"/>
              </w:rPr>
              <w:t xml:space="preserve"> </w:t>
            </w:r>
            <w:r w:rsidR="006D7484" w:rsidRPr="000C1043">
              <w:rPr>
                <w:rFonts w:ascii="Times New Roman" w:hAnsi="Times New Roman" w:cs="Times New Roman"/>
                <w:sz w:val="24"/>
                <w:szCs w:val="24"/>
              </w:rPr>
              <w:t>Sustiprinti budėjimus tose mokyklos vietose, kuriose a</w:t>
            </w:r>
            <w:r w:rsidRPr="000C1043">
              <w:rPr>
                <w:rFonts w:ascii="Times New Roman" w:hAnsi="Times New Roman" w:cs="Times New Roman"/>
                <w:sz w:val="24"/>
                <w:szCs w:val="24"/>
              </w:rPr>
              <w:t>ptikti teigiami tyrimo mėginiai;</w:t>
            </w:r>
          </w:p>
        </w:tc>
        <w:tc>
          <w:tcPr>
            <w:tcW w:w="2076" w:type="dxa"/>
          </w:tcPr>
          <w:p w:rsidR="006D7484" w:rsidRPr="000C1043" w:rsidRDefault="00BF568B" w:rsidP="00D455A5">
            <w:pPr>
              <w:jc w:val="both"/>
              <w:rPr>
                <w:rFonts w:ascii="Times New Roman" w:hAnsi="Times New Roman" w:cs="Times New Roman"/>
                <w:sz w:val="24"/>
                <w:szCs w:val="24"/>
              </w:rPr>
            </w:pPr>
            <w:r w:rsidRPr="000C1043">
              <w:rPr>
                <w:rFonts w:ascii="Times New Roman" w:hAnsi="Times New Roman" w:cs="Times New Roman"/>
                <w:sz w:val="24"/>
                <w:szCs w:val="24"/>
              </w:rPr>
              <w:t>Ugdymo įstaiga</w:t>
            </w:r>
          </w:p>
        </w:tc>
      </w:tr>
      <w:tr w:rsidR="000C1043" w:rsidRPr="000C1043" w:rsidTr="00512200">
        <w:tc>
          <w:tcPr>
            <w:tcW w:w="3119" w:type="dxa"/>
            <w:vMerge/>
          </w:tcPr>
          <w:p w:rsidR="006D7484" w:rsidRPr="000C1043" w:rsidRDefault="006D7484" w:rsidP="002D5110">
            <w:pPr>
              <w:pStyle w:val="Sraopastraipa"/>
              <w:numPr>
                <w:ilvl w:val="0"/>
                <w:numId w:val="6"/>
              </w:numPr>
              <w:jc w:val="both"/>
              <w:rPr>
                <w:rFonts w:ascii="Times New Roman" w:hAnsi="Times New Roman" w:cs="Times New Roman"/>
                <w:sz w:val="24"/>
                <w:szCs w:val="24"/>
              </w:rPr>
            </w:pPr>
          </w:p>
        </w:tc>
        <w:tc>
          <w:tcPr>
            <w:tcW w:w="4615" w:type="dxa"/>
          </w:tcPr>
          <w:p w:rsidR="006D7484" w:rsidRPr="000C1043" w:rsidRDefault="007B153F" w:rsidP="006D7484">
            <w:pPr>
              <w:pStyle w:val="Sraopastraipa"/>
              <w:numPr>
                <w:ilvl w:val="1"/>
                <w:numId w:val="6"/>
              </w:numPr>
              <w:jc w:val="both"/>
              <w:rPr>
                <w:rFonts w:ascii="Times New Roman" w:hAnsi="Times New Roman" w:cs="Times New Roman"/>
                <w:sz w:val="24"/>
                <w:szCs w:val="24"/>
              </w:rPr>
            </w:pPr>
            <w:r w:rsidRPr="000C1043">
              <w:rPr>
                <w:rFonts w:ascii="Times New Roman" w:hAnsi="Times New Roman" w:cs="Times New Roman"/>
                <w:sz w:val="24"/>
                <w:szCs w:val="24"/>
              </w:rPr>
              <w:t xml:space="preserve"> </w:t>
            </w:r>
            <w:r w:rsidR="00BF568B" w:rsidRPr="000C1043">
              <w:rPr>
                <w:rFonts w:ascii="Times New Roman" w:hAnsi="Times New Roman" w:cs="Times New Roman"/>
                <w:sz w:val="24"/>
                <w:szCs w:val="24"/>
              </w:rPr>
              <w:t>Į</w:t>
            </w:r>
            <w:r w:rsidR="006D7484" w:rsidRPr="000C1043">
              <w:rPr>
                <w:rFonts w:ascii="Times New Roman" w:hAnsi="Times New Roman" w:cs="Times New Roman"/>
                <w:sz w:val="24"/>
                <w:szCs w:val="24"/>
              </w:rPr>
              <w:t xml:space="preserve">spėjamaisiais ženklais informuoti mokyklos bendruomenę apie galiojančius draudimus turėti ir / ar vartoti psichoaktyviąsias medžiagas. (Lietuvos Respublikos tabako kontrolės įstatymo 16¹ straipsnis reglamentuoja, kad draudžiama asmenims iki 18 metų rūkyti (vartoti) elektronines cigaretes ir turėti elektronines cigaretes ar elektroninių cigarečių </w:t>
            </w:r>
            <w:proofErr w:type="spellStart"/>
            <w:r w:rsidR="006D7484" w:rsidRPr="000C1043">
              <w:rPr>
                <w:rFonts w:ascii="Times New Roman" w:hAnsi="Times New Roman" w:cs="Times New Roman"/>
                <w:sz w:val="24"/>
                <w:szCs w:val="24"/>
              </w:rPr>
              <w:t>pildykles</w:t>
            </w:r>
            <w:proofErr w:type="spellEnd"/>
            <w:r w:rsidR="006D7484" w:rsidRPr="000C1043">
              <w:rPr>
                <w:rFonts w:ascii="Times New Roman" w:hAnsi="Times New Roman" w:cs="Times New Roman"/>
                <w:sz w:val="24"/>
                <w:szCs w:val="24"/>
              </w:rPr>
              <w:t xml:space="preserve">. Draudžiama nupirkti ar kitaip perduoti elektronines cigaretes ir elektroninių cigarečių </w:t>
            </w:r>
            <w:proofErr w:type="spellStart"/>
            <w:r w:rsidR="006D7484" w:rsidRPr="000C1043">
              <w:rPr>
                <w:rFonts w:ascii="Times New Roman" w:hAnsi="Times New Roman" w:cs="Times New Roman"/>
                <w:sz w:val="24"/>
                <w:szCs w:val="24"/>
              </w:rPr>
              <w:t>pildykles</w:t>
            </w:r>
            <w:proofErr w:type="spellEnd"/>
            <w:r w:rsidR="006D7484" w:rsidRPr="000C1043">
              <w:rPr>
                <w:rFonts w:ascii="Times New Roman" w:hAnsi="Times New Roman" w:cs="Times New Roman"/>
                <w:sz w:val="24"/>
                <w:szCs w:val="24"/>
              </w:rPr>
              <w:t xml:space="preserve"> asmenims iki 18 </w:t>
            </w:r>
            <w:r w:rsidRPr="000C1043">
              <w:rPr>
                <w:rFonts w:ascii="Times New Roman" w:hAnsi="Times New Roman" w:cs="Times New Roman"/>
                <w:sz w:val="24"/>
                <w:szCs w:val="24"/>
              </w:rPr>
              <w:t>metų;</w:t>
            </w:r>
          </w:p>
        </w:tc>
        <w:tc>
          <w:tcPr>
            <w:tcW w:w="2076" w:type="dxa"/>
          </w:tcPr>
          <w:p w:rsidR="006D7484" w:rsidRPr="000C1043" w:rsidRDefault="00BF568B" w:rsidP="00D455A5">
            <w:pPr>
              <w:jc w:val="both"/>
              <w:rPr>
                <w:rFonts w:ascii="Times New Roman" w:hAnsi="Times New Roman" w:cs="Times New Roman"/>
                <w:sz w:val="24"/>
                <w:szCs w:val="24"/>
              </w:rPr>
            </w:pPr>
            <w:r w:rsidRPr="000C1043">
              <w:rPr>
                <w:rFonts w:ascii="Times New Roman" w:hAnsi="Times New Roman" w:cs="Times New Roman"/>
                <w:sz w:val="24"/>
                <w:szCs w:val="24"/>
              </w:rPr>
              <w:t>Ugdymo įstaiga, VSB</w:t>
            </w:r>
          </w:p>
        </w:tc>
      </w:tr>
      <w:tr w:rsidR="000C1043" w:rsidRPr="000C1043" w:rsidTr="00512200">
        <w:tc>
          <w:tcPr>
            <w:tcW w:w="3119" w:type="dxa"/>
            <w:vMerge/>
          </w:tcPr>
          <w:p w:rsidR="00C613C1" w:rsidRPr="000C1043" w:rsidRDefault="00C613C1" w:rsidP="002D5110">
            <w:pPr>
              <w:pStyle w:val="Sraopastraipa"/>
              <w:numPr>
                <w:ilvl w:val="0"/>
                <w:numId w:val="6"/>
              </w:numPr>
              <w:jc w:val="both"/>
              <w:rPr>
                <w:rFonts w:ascii="Times New Roman" w:hAnsi="Times New Roman" w:cs="Times New Roman"/>
                <w:sz w:val="24"/>
                <w:szCs w:val="24"/>
              </w:rPr>
            </w:pPr>
          </w:p>
        </w:tc>
        <w:tc>
          <w:tcPr>
            <w:tcW w:w="4615" w:type="dxa"/>
          </w:tcPr>
          <w:p w:rsidR="00C613C1" w:rsidRPr="000C1043" w:rsidRDefault="00C613C1" w:rsidP="00C613C1">
            <w:pPr>
              <w:pStyle w:val="Sraopastraipa"/>
              <w:numPr>
                <w:ilvl w:val="1"/>
                <w:numId w:val="6"/>
              </w:numPr>
              <w:jc w:val="both"/>
              <w:rPr>
                <w:rFonts w:ascii="Times New Roman" w:hAnsi="Times New Roman" w:cs="Times New Roman"/>
                <w:sz w:val="24"/>
                <w:szCs w:val="24"/>
              </w:rPr>
            </w:pPr>
            <w:r w:rsidRPr="000C1043">
              <w:rPr>
                <w:rFonts w:ascii="Times New Roman" w:hAnsi="Times New Roman" w:cs="Times New Roman"/>
                <w:sz w:val="24"/>
                <w:szCs w:val="24"/>
              </w:rPr>
              <w:t xml:space="preserve"> Sudaryti saugias ir priimtinas sąlygas mokyklos bendruomenės nariams anonimiškai pranešti apie narkotikų platintojus ir/ar vartotojus.</w:t>
            </w:r>
          </w:p>
        </w:tc>
        <w:tc>
          <w:tcPr>
            <w:tcW w:w="2076" w:type="dxa"/>
          </w:tcPr>
          <w:p w:rsidR="00C613C1" w:rsidRPr="000C1043" w:rsidRDefault="00BF568B" w:rsidP="00D455A5">
            <w:pPr>
              <w:jc w:val="both"/>
              <w:rPr>
                <w:rFonts w:ascii="Times New Roman" w:hAnsi="Times New Roman" w:cs="Times New Roman"/>
                <w:sz w:val="24"/>
                <w:szCs w:val="24"/>
              </w:rPr>
            </w:pPr>
            <w:r w:rsidRPr="000C1043">
              <w:rPr>
                <w:rFonts w:ascii="Times New Roman" w:hAnsi="Times New Roman" w:cs="Times New Roman"/>
                <w:sz w:val="24"/>
                <w:szCs w:val="24"/>
              </w:rPr>
              <w:t>Ugdymo įstaiga</w:t>
            </w:r>
          </w:p>
        </w:tc>
      </w:tr>
      <w:tr w:rsidR="000C1043" w:rsidRPr="000C1043" w:rsidTr="00512200">
        <w:tc>
          <w:tcPr>
            <w:tcW w:w="3119" w:type="dxa"/>
            <w:vMerge/>
          </w:tcPr>
          <w:p w:rsidR="007B153F" w:rsidRPr="000C1043" w:rsidRDefault="007B153F" w:rsidP="002D5110">
            <w:pPr>
              <w:pStyle w:val="Sraopastraipa"/>
              <w:numPr>
                <w:ilvl w:val="0"/>
                <w:numId w:val="6"/>
              </w:numPr>
              <w:jc w:val="both"/>
              <w:rPr>
                <w:rFonts w:ascii="Times New Roman" w:hAnsi="Times New Roman" w:cs="Times New Roman"/>
                <w:sz w:val="24"/>
                <w:szCs w:val="24"/>
              </w:rPr>
            </w:pPr>
          </w:p>
        </w:tc>
        <w:tc>
          <w:tcPr>
            <w:tcW w:w="4615" w:type="dxa"/>
          </w:tcPr>
          <w:p w:rsidR="007B153F" w:rsidRPr="000C1043" w:rsidRDefault="00731808" w:rsidP="00731808">
            <w:pPr>
              <w:pStyle w:val="Sraopastraipa"/>
              <w:numPr>
                <w:ilvl w:val="1"/>
                <w:numId w:val="6"/>
              </w:numPr>
              <w:jc w:val="both"/>
              <w:rPr>
                <w:rFonts w:ascii="Times New Roman" w:hAnsi="Times New Roman" w:cs="Times New Roman"/>
                <w:sz w:val="24"/>
                <w:szCs w:val="24"/>
              </w:rPr>
            </w:pPr>
            <w:r w:rsidRPr="000C1043">
              <w:rPr>
                <w:rFonts w:ascii="Times New Roman" w:hAnsi="Times New Roman" w:cs="Times New Roman"/>
                <w:sz w:val="24"/>
                <w:szCs w:val="24"/>
              </w:rPr>
              <w:t>Periodiškai vykdyti narkotinių medžiagų prevenciją į pagalbą pasitelkiant kinologą su šunimi;</w:t>
            </w:r>
          </w:p>
        </w:tc>
        <w:tc>
          <w:tcPr>
            <w:tcW w:w="2076" w:type="dxa"/>
          </w:tcPr>
          <w:p w:rsidR="007B153F" w:rsidRPr="000C1043" w:rsidRDefault="00731808" w:rsidP="00D455A5">
            <w:pPr>
              <w:jc w:val="both"/>
              <w:rPr>
                <w:rFonts w:ascii="Times New Roman" w:hAnsi="Times New Roman" w:cs="Times New Roman"/>
                <w:sz w:val="24"/>
                <w:szCs w:val="24"/>
              </w:rPr>
            </w:pPr>
            <w:r w:rsidRPr="000C1043">
              <w:rPr>
                <w:rFonts w:ascii="Times New Roman" w:hAnsi="Times New Roman" w:cs="Times New Roman"/>
                <w:sz w:val="24"/>
                <w:szCs w:val="24"/>
              </w:rPr>
              <w:t>Ugdymo įstaiga, PK</w:t>
            </w:r>
          </w:p>
        </w:tc>
      </w:tr>
      <w:tr w:rsidR="000C1043" w:rsidRPr="000C1043" w:rsidTr="00512200">
        <w:tc>
          <w:tcPr>
            <w:tcW w:w="3119" w:type="dxa"/>
            <w:vMerge/>
          </w:tcPr>
          <w:p w:rsidR="006D7484" w:rsidRPr="000C1043" w:rsidRDefault="006D7484" w:rsidP="002D5110">
            <w:pPr>
              <w:pStyle w:val="Sraopastraipa"/>
              <w:numPr>
                <w:ilvl w:val="0"/>
                <w:numId w:val="6"/>
              </w:numPr>
              <w:jc w:val="both"/>
              <w:rPr>
                <w:rFonts w:ascii="Times New Roman" w:hAnsi="Times New Roman" w:cs="Times New Roman"/>
                <w:sz w:val="24"/>
                <w:szCs w:val="24"/>
              </w:rPr>
            </w:pPr>
          </w:p>
        </w:tc>
        <w:tc>
          <w:tcPr>
            <w:tcW w:w="4615" w:type="dxa"/>
          </w:tcPr>
          <w:p w:rsidR="006D7484" w:rsidRPr="000C1043" w:rsidRDefault="006D7484" w:rsidP="006D7484">
            <w:pPr>
              <w:pStyle w:val="Sraopastraipa"/>
              <w:numPr>
                <w:ilvl w:val="1"/>
                <w:numId w:val="6"/>
              </w:numPr>
              <w:jc w:val="both"/>
              <w:rPr>
                <w:rFonts w:ascii="Times New Roman" w:hAnsi="Times New Roman" w:cs="Times New Roman"/>
                <w:sz w:val="24"/>
                <w:szCs w:val="24"/>
              </w:rPr>
            </w:pPr>
            <w:r w:rsidRPr="000C1043">
              <w:rPr>
                <w:rFonts w:ascii="Times New Roman" w:hAnsi="Times New Roman" w:cs="Times New Roman"/>
                <w:sz w:val="24"/>
                <w:szCs w:val="24"/>
              </w:rPr>
              <w:t xml:space="preserve"> Apie nustatytus mokyklos aplinkoje atvejus informuoti teisėsaugos institucijas</w:t>
            </w:r>
            <w:r w:rsidR="007B153F" w:rsidRPr="000C1043">
              <w:rPr>
                <w:rFonts w:ascii="Times New Roman" w:hAnsi="Times New Roman" w:cs="Times New Roman"/>
                <w:sz w:val="24"/>
                <w:szCs w:val="24"/>
              </w:rPr>
              <w:t>;</w:t>
            </w:r>
          </w:p>
        </w:tc>
        <w:tc>
          <w:tcPr>
            <w:tcW w:w="2076" w:type="dxa"/>
          </w:tcPr>
          <w:p w:rsidR="006D7484" w:rsidRPr="000C1043" w:rsidRDefault="00BF568B" w:rsidP="00D455A5">
            <w:pPr>
              <w:jc w:val="both"/>
              <w:rPr>
                <w:rFonts w:ascii="Times New Roman" w:hAnsi="Times New Roman" w:cs="Times New Roman"/>
                <w:sz w:val="24"/>
                <w:szCs w:val="24"/>
              </w:rPr>
            </w:pPr>
            <w:r w:rsidRPr="000C1043">
              <w:rPr>
                <w:rFonts w:ascii="Times New Roman" w:hAnsi="Times New Roman" w:cs="Times New Roman"/>
                <w:sz w:val="24"/>
                <w:szCs w:val="24"/>
              </w:rPr>
              <w:t>Ugdymo įstaiga, VSB</w:t>
            </w:r>
          </w:p>
        </w:tc>
      </w:tr>
      <w:tr w:rsidR="000C1043" w:rsidRPr="000C1043" w:rsidTr="00512200">
        <w:tc>
          <w:tcPr>
            <w:tcW w:w="3119" w:type="dxa"/>
            <w:vMerge w:val="restart"/>
          </w:tcPr>
          <w:p w:rsidR="00605815" w:rsidRPr="000C1043" w:rsidRDefault="00605815" w:rsidP="004B3B59">
            <w:pPr>
              <w:pStyle w:val="Sraopastraipa"/>
              <w:numPr>
                <w:ilvl w:val="0"/>
                <w:numId w:val="6"/>
              </w:numPr>
              <w:jc w:val="both"/>
              <w:rPr>
                <w:rFonts w:ascii="Times New Roman" w:hAnsi="Times New Roman" w:cs="Times New Roman"/>
                <w:sz w:val="24"/>
                <w:szCs w:val="24"/>
              </w:rPr>
            </w:pPr>
            <w:r w:rsidRPr="000C1043">
              <w:rPr>
                <w:rFonts w:ascii="Times New Roman" w:hAnsi="Times New Roman" w:cs="Times New Roman"/>
                <w:sz w:val="24"/>
                <w:szCs w:val="24"/>
              </w:rPr>
              <w:t>Mokinių, vartojančių</w:t>
            </w:r>
            <w:r w:rsidR="004B3B59">
              <w:rPr>
                <w:rFonts w:ascii="Times New Roman" w:hAnsi="Times New Roman" w:cs="Times New Roman"/>
                <w:sz w:val="24"/>
                <w:szCs w:val="24"/>
              </w:rPr>
              <w:t xml:space="preserve">, eksperimentuojančių </w:t>
            </w:r>
            <w:r w:rsidR="004B3B59" w:rsidRPr="004B3B59">
              <w:rPr>
                <w:rFonts w:ascii="Times New Roman" w:hAnsi="Times New Roman" w:cs="Times New Roman"/>
                <w:sz w:val="24"/>
                <w:szCs w:val="24"/>
              </w:rPr>
              <w:t>ar nereguliariai</w:t>
            </w:r>
            <w:r w:rsidR="004B3B59">
              <w:rPr>
                <w:rFonts w:ascii="Times New Roman" w:hAnsi="Times New Roman" w:cs="Times New Roman"/>
                <w:sz w:val="24"/>
                <w:szCs w:val="24"/>
              </w:rPr>
              <w:t xml:space="preserve"> vartojančių, </w:t>
            </w:r>
            <w:r w:rsidRPr="000C1043">
              <w:rPr>
                <w:rFonts w:ascii="Times New Roman" w:hAnsi="Times New Roman" w:cs="Times New Roman"/>
                <w:sz w:val="24"/>
                <w:szCs w:val="24"/>
              </w:rPr>
              <w:t xml:space="preserve">narkotines, </w:t>
            </w:r>
            <w:r w:rsidR="004B3B59">
              <w:rPr>
                <w:rFonts w:ascii="Times New Roman" w:hAnsi="Times New Roman" w:cs="Times New Roman"/>
                <w:sz w:val="24"/>
                <w:szCs w:val="24"/>
              </w:rPr>
              <w:t>p</w:t>
            </w:r>
            <w:r w:rsidRPr="000C1043">
              <w:rPr>
                <w:rFonts w:ascii="Times New Roman" w:hAnsi="Times New Roman" w:cs="Times New Roman"/>
                <w:sz w:val="24"/>
                <w:szCs w:val="24"/>
              </w:rPr>
              <w:t xml:space="preserve">sichotropines, kitas psichiką veikiančias medžiagas, nustatymo organizavimas mokyklose </w:t>
            </w:r>
          </w:p>
        </w:tc>
        <w:tc>
          <w:tcPr>
            <w:tcW w:w="4615" w:type="dxa"/>
          </w:tcPr>
          <w:p w:rsidR="00605815" w:rsidRPr="000C1043" w:rsidRDefault="00605815" w:rsidP="00E40691">
            <w:pPr>
              <w:pStyle w:val="Sraopastraipa"/>
              <w:numPr>
                <w:ilvl w:val="1"/>
                <w:numId w:val="6"/>
              </w:numPr>
              <w:jc w:val="both"/>
              <w:rPr>
                <w:rFonts w:ascii="Times New Roman" w:hAnsi="Times New Roman" w:cs="Times New Roman"/>
                <w:sz w:val="24"/>
                <w:szCs w:val="24"/>
              </w:rPr>
            </w:pPr>
            <w:r w:rsidRPr="000C1043">
              <w:rPr>
                <w:rFonts w:ascii="Times New Roman" w:hAnsi="Times New Roman" w:cs="Times New Roman"/>
                <w:sz w:val="24"/>
                <w:szCs w:val="24"/>
              </w:rPr>
              <w:t xml:space="preserve"> Mo</w:t>
            </w:r>
            <w:r w:rsidR="002E62EA">
              <w:rPr>
                <w:rFonts w:ascii="Times New Roman" w:hAnsi="Times New Roman" w:cs="Times New Roman"/>
                <w:sz w:val="24"/>
                <w:szCs w:val="24"/>
              </w:rPr>
              <w:t xml:space="preserve">kyklos pedagoginiai darbuotojai ar visuomenės sveikatos priežiūros specialistai </w:t>
            </w:r>
            <w:r w:rsidRPr="000C1043">
              <w:rPr>
                <w:rFonts w:ascii="Times New Roman" w:hAnsi="Times New Roman" w:cs="Times New Roman"/>
                <w:sz w:val="24"/>
                <w:szCs w:val="24"/>
              </w:rPr>
              <w:t xml:space="preserve"> įtarę, kad jų mokyklą lankantis vaikas mokyklos teritorijoje vartoja narkotines, psichotropines, kitas psichiką veikiančias medžiagas, yra apsvaigęs nuo šių medžiagų, nedelsdami informuoja apie tai mokyklos</w:t>
            </w:r>
            <w:r w:rsidR="00E40691">
              <w:rPr>
                <w:rFonts w:ascii="Times New Roman" w:hAnsi="Times New Roman" w:cs="Times New Roman"/>
                <w:sz w:val="24"/>
                <w:szCs w:val="24"/>
              </w:rPr>
              <w:t xml:space="preserve"> vadovą ar jo įgaliotus asmenis</w:t>
            </w:r>
            <w:r w:rsidRPr="000C1043">
              <w:rPr>
                <w:rFonts w:ascii="Times New Roman" w:hAnsi="Times New Roman" w:cs="Times New Roman"/>
                <w:sz w:val="24"/>
                <w:szCs w:val="24"/>
              </w:rPr>
              <w:t>;</w:t>
            </w:r>
          </w:p>
        </w:tc>
        <w:tc>
          <w:tcPr>
            <w:tcW w:w="2076" w:type="dxa"/>
          </w:tcPr>
          <w:p w:rsidR="00605815" w:rsidRPr="000C1043" w:rsidRDefault="00C942D1" w:rsidP="00D455A5">
            <w:pPr>
              <w:jc w:val="both"/>
              <w:rPr>
                <w:rFonts w:ascii="Times New Roman" w:hAnsi="Times New Roman" w:cs="Times New Roman"/>
                <w:sz w:val="24"/>
                <w:szCs w:val="24"/>
              </w:rPr>
            </w:pPr>
            <w:r w:rsidRPr="000C1043">
              <w:rPr>
                <w:rFonts w:ascii="Times New Roman" w:hAnsi="Times New Roman" w:cs="Times New Roman"/>
                <w:sz w:val="24"/>
                <w:szCs w:val="24"/>
              </w:rPr>
              <w:t>Ugdymo įstaiga, VSB</w:t>
            </w:r>
          </w:p>
        </w:tc>
      </w:tr>
      <w:tr w:rsidR="000C1043" w:rsidRPr="000C1043" w:rsidTr="00512200">
        <w:tc>
          <w:tcPr>
            <w:tcW w:w="3119" w:type="dxa"/>
            <w:vMerge/>
          </w:tcPr>
          <w:p w:rsidR="00605815" w:rsidRPr="000C1043" w:rsidRDefault="00605815" w:rsidP="002D5110">
            <w:pPr>
              <w:pStyle w:val="Sraopastraipa"/>
              <w:numPr>
                <w:ilvl w:val="0"/>
                <w:numId w:val="6"/>
              </w:numPr>
              <w:jc w:val="both"/>
              <w:rPr>
                <w:rFonts w:ascii="Times New Roman" w:hAnsi="Times New Roman" w:cs="Times New Roman"/>
                <w:sz w:val="24"/>
                <w:szCs w:val="24"/>
              </w:rPr>
            </w:pPr>
          </w:p>
        </w:tc>
        <w:tc>
          <w:tcPr>
            <w:tcW w:w="4615" w:type="dxa"/>
          </w:tcPr>
          <w:p w:rsidR="002E62EA" w:rsidRPr="002E62EA" w:rsidRDefault="00605815" w:rsidP="002E62EA">
            <w:pPr>
              <w:pStyle w:val="Sraopastraipa"/>
              <w:numPr>
                <w:ilvl w:val="1"/>
                <w:numId w:val="6"/>
              </w:numPr>
              <w:jc w:val="both"/>
              <w:rPr>
                <w:rFonts w:ascii="Times New Roman" w:hAnsi="Times New Roman" w:cs="Times New Roman"/>
                <w:sz w:val="24"/>
                <w:szCs w:val="24"/>
              </w:rPr>
            </w:pPr>
            <w:r w:rsidRPr="000C1043">
              <w:rPr>
                <w:rFonts w:ascii="Times New Roman" w:hAnsi="Times New Roman" w:cs="Times New Roman"/>
                <w:sz w:val="24"/>
                <w:szCs w:val="24"/>
              </w:rPr>
              <w:t xml:space="preserve"> Mokyklos vadovas ar jo įgalioti asmenys, esant 4.1. punkte nurodytoms aplinkybėms: </w:t>
            </w:r>
          </w:p>
          <w:p w:rsidR="00605815" w:rsidRPr="000C1043" w:rsidRDefault="00605815" w:rsidP="00CC11A3">
            <w:pPr>
              <w:pStyle w:val="Sraopastraipa"/>
              <w:numPr>
                <w:ilvl w:val="2"/>
                <w:numId w:val="6"/>
              </w:numPr>
              <w:jc w:val="both"/>
              <w:rPr>
                <w:rFonts w:ascii="Times New Roman" w:hAnsi="Times New Roman" w:cs="Times New Roman"/>
                <w:sz w:val="24"/>
                <w:szCs w:val="24"/>
              </w:rPr>
            </w:pPr>
            <w:r w:rsidRPr="000C1043">
              <w:rPr>
                <w:rFonts w:ascii="Times New Roman" w:hAnsi="Times New Roman" w:cs="Times New Roman"/>
                <w:sz w:val="24"/>
                <w:szCs w:val="24"/>
              </w:rPr>
              <w:t>nedelsdami informuoja vaiko atstovus pagal įstatymą apie įtarimą, kad jis vartoja narkotines, psichotropines, kitas psichiką veikiančias medžiagas, yra apsvaigęs nuo šių medžiagų ir kad jam reikėtų atlikti medicininę apžiūrą;</w:t>
            </w:r>
          </w:p>
          <w:p w:rsidR="00605815" w:rsidRPr="000C1043" w:rsidRDefault="00605815" w:rsidP="00CC11A3">
            <w:pPr>
              <w:pStyle w:val="Sraopastraipa"/>
              <w:numPr>
                <w:ilvl w:val="2"/>
                <w:numId w:val="6"/>
              </w:numPr>
              <w:jc w:val="both"/>
              <w:rPr>
                <w:rFonts w:ascii="Times New Roman" w:hAnsi="Times New Roman" w:cs="Times New Roman"/>
                <w:sz w:val="24"/>
                <w:szCs w:val="24"/>
              </w:rPr>
            </w:pPr>
            <w:r w:rsidRPr="000C1043">
              <w:rPr>
                <w:rFonts w:ascii="Times New Roman" w:hAnsi="Times New Roman" w:cs="Times New Roman"/>
                <w:sz w:val="24"/>
                <w:szCs w:val="24"/>
              </w:rPr>
              <w:t>informuoja vaiką, vaiko atstovus pagal įstatymą apie asmens sveikatos priežiūros įstaigas, teikiančias sveikatos priežiūros paslaugas;</w:t>
            </w:r>
          </w:p>
          <w:p w:rsidR="00605815" w:rsidRPr="000C1043" w:rsidRDefault="00605815" w:rsidP="005026D7">
            <w:pPr>
              <w:pStyle w:val="Sraopastraipa"/>
              <w:numPr>
                <w:ilvl w:val="2"/>
                <w:numId w:val="6"/>
              </w:numPr>
              <w:jc w:val="both"/>
              <w:rPr>
                <w:rFonts w:ascii="Times New Roman" w:hAnsi="Times New Roman" w:cs="Times New Roman"/>
                <w:sz w:val="24"/>
                <w:szCs w:val="24"/>
              </w:rPr>
            </w:pPr>
            <w:r w:rsidRPr="000C1043">
              <w:rPr>
                <w:rFonts w:ascii="Times New Roman" w:hAnsi="Times New Roman" w:cs="Times New Roman"/>
                <w:sz w:val="24"/>
                <w:szCs w:val="24"/>
              </w:rPr>
              <w:t>informuoja vaiką, vaiko atstovus pagal įstatymą apie institucijas, įstaigas, organizacijas, teikiančias psichologinę, socialinę, teisinę ar kitą pagalbą.</w:t>
            </w:r>
          </w:p>
        </w:tc>
        <w:tc>
          <w:tcPr>
            <w:tcW w:w="2076" w:type="dxa"/>
          </w:tcPr>
          <w:p w:rsidR="00605815" w:rsidRPr="000C1043" w:rsidRDefault="00C942D1" w:rsidP="00D455A5">
            <w:pPr>
              <w:jc w:val="both"/>
              <w:rPr>
                <w:rFonts w:ascii="Times New Roman" w:hAnsi="Times New Roman" w:cs="Times New Roman"/>
                <w:sz w:val="24"/>
                <w:szCs w:val="24"/>
              </w:rPr>
            </w:pPr>
            <w:r w:rsidRPr="00C942D1">
              <w:rPr>
                <w:rFonts w:ascii="Times New Roman" w:hAnsi="Times New Roman" w:cs="Times New Roman"/>
                <w:sz w:val="24"/>
                <w:szCs w:val="24"/>
              </w:rPr>
              <w:t>Ugdymo įstaiga, VSB</w:t>
            </w:r>
          </w:p>
        </w:tc>
      </w:tr>
      <w:tr w:rsidR="000C1043" w:rsidRPr="000C1043" w:rsidTr="00512200">
        <w:tc>
          <w:tcPr>
            <w:tcW w:w="3119" w:type="dxa"/>
            <w:vMerge/>
          </w:tcPr>
          <w:p w:rsidR="00605815" w:rsidRPr="000C1043" w:rsidRDefault="00605815" w:rsidP="002D5110">
            <w:pPr>
              <w:pStyle w:val="Sraopastraipa"/>
              <w:numPr>
                <w:ilvl w:val="0"/>
                <w:numId w:val="6"/>
              </w:numPr>
              <w:jc w:val="both"/>
              <w:rPr>
                <w:rFonts w:ascii="Times New Roman" w:hAnsi="Times New Roman" w:cs="Times New Roman"/>
                <w:sz w:val="24"/>
                <w:szCs w:val="24"/>
              </w:rPr>
            </w:pPr>
          </w:p>
        </w:tc>
        <w:tc>
          <w:tcPr>
            <w:tcW w:w="4615" w:type="dxa"/>
          </w:tcPr>
          <w:p w:rsidR="00605815" w:rsidRPr="000C1043" w:rsidRDefault="00605815" w:rsidP="005026D7">
            <w:pPr>
              <w:pStyle w:val="Sraopastraipa"/>
              <w:numPr>
                <w:ilvl w:val="1"/>
                <w:numId w:val="6"/>
              </w:numPr>
              <w:rPr>
                <w:rFonts w:ascii="Times New Roman" w:hAnsi="Times New Roman" w:cs="Times New Roman"/>
                <w:sz w:val="24"/>
                <w:szCs w:val="24"/>
              </w:rPr>
            </w:pPr>
            <w:r w:rsidRPr="000C1043">
              <w:rPr>
                <w:rFonts w:ascii="Times New Roman" w:hAnsi="Times New Roman" w:cs="Times New Roman"/>
                <w:sz w:val="24"/>
                <w:szCs w:val="24"/>
              </w:rPr>
              <w:t xml:space="preserve"> Mokyklos vadovas ar jo įgalioti asmenys apie įtarimą, kad vaikas yra apsinuodijęs narkotinėmis, psichotropinėmis, kitomis psichiką veikiančiomis medžiagomis ir jo sveikatai ir gyvybei gresia pavojus, skubiai informuoja apie tai vaiko atstovus pagal įstatymą;</w:t>
            </w:r>
          </w:p>
        </w:tc>
        <w:tc>
          <w:tcPr>
            <w:tcW w:w="2076" w:type="dxa"/>
          </w:tcPr>
          <w:p w:rsidR="00605815" w:rsidRPr="000C1043" w:rsidRDefault="00C942D1" w:rsidP="00D455A5">
            <w:pPr>
              <w:jc w:val="both"/>
              <w:rPr>
                <w:rFonts w:ascii="Times New Roman" w:hAnsi="Times New Roman" w:cs="Times New Roman"/>
                <w:sz w:val="24"/>
                <w:szCs w:val="24"/>
              </w:rPr>
            </w:pPr>
            <w:r w:rsidRPr="00C942D1">
              <w:rPr>
                <w:rFonts w:ascii="Times New Roman" w:hAnsi="Times New Roman" w:cs="Times New Roman"/>
                <w:sz w:val="24"/>
                <w:szCs w:val="24"/>
              </w:rPr>
              <w:t>Ugdymo įstaiga, VSB</w:t>
            </w:r>
          </w:p>
        </w:tc>
      </w:tr>
      <w:tr w:rsidR="000C1043" w:rsidRPr="000C1043" w:rsidTr="00512200">
        <w:tc>
          <w:tcPr>
            <w:tcW w:w="3119" w:type="dxa"/>
            <w:vMerge/>
          </w:tcPr>
          <w:p w:rsidR="00605815" w:rsidRPr="000C1043" w:rsidRDefault="00605815" w:rsidP="002D5110">
            <w:pPr>
              <w:pStyle w:val="Sraopastraipa"/>
              <w:numPr>
                <w:ilvl w:val="0"/>
                <w:numId w:val="6"/>
              </w:numPr>
              <w:jc w:val="both"/>
              <w:rPr>
                <w:rFonts w:ascii="Times New Roman" w:hAnsi="Times New Roman" w:cs="Times New Roman"/>
                <w:sz w:val="24"/>
                <w:szCs w:val="24"/>
              </w:rPr>
            </w:pPr>
          </w:p>
        </w:tc>
        <w:tc>
          <w:tcPr>
            <w:tcW w:w="4615" w:type="dxa"/>
          </w:tcPr>
          <w:p w:rsidR="00605815" w:rsidRPr="000C1043" w:rsidRDefault="00605815" w:rsidP="00605815">
            <w:pPr>
              <w:pStyle w:val="Sraopastraipa"/>
              <w:numPr>
                <w:ilvl w:val="1"/>
                <w:numId w:val="6"/>
              </w:numPr>
              <w:jc w:val="both"/>
              <w:rPr>
                <w:rFonts w:ascii="Times New Roman" w:hAnsi="Times New Roman" w:cs="Times New Roman"/>
                <w:sz w:val="24"/>
                <w:szCs w:val="24"/>
              </w:rPr>
            </w:pPr>
            <w:r w:rsidRPr="000C1043">
              <w:rPr>
                <w:rFonts w:ascii="Times New Roman" w:hAnsi="Times New Roman" w:cs="Times New Roman"/>
                <w:sz w:val="24"/>
                <w:szCs w:val="24"/>
              </w:rPr>
              <w:t>Mokyklų vadovai jų vadovaujamose įstaigose:</w:t>
            </w:r>
          </w:p>
          <w:p w:rsidR="00605815" w:rsidRPr="000C1043" w:rsidRDefault="00605815" w:rsidP="00605815">
            <w:pPr>
              <w:pStyle w:val="Sraopastraipa"/>
              <w:numPr>
                <w:ilvl w:val="2"/>
                <w:numId w:val="6"/>
              </w:numPr>
              <w:jc w:val="both"/>
              <w:rPr>
                <w:rFonts w:ascii="Times New Roman" w:hAnsi="Times New Roman" w:cs="Times New Roman"/>
                <w:sz w:val="24"/>
                <w:szCs w:val="24"/>
              </w:rPr>
            </w:pPr>
            <w:r w:rsidRPr="000C1043">
              <w:rPr>
                <w:rFonts w:ascii="Times New Roman" w:hAnsi="Times New Roman" w:cs="Times New Roman"/>
                <w:sz w:val="24"/>
                <w:szCs w:val="24"/>
              </w:rPr>
              <w:t xml:space="preserve">užtikrina, kad būtų įgyvendinama narkotinių, psichotropinių, kitų psichiką veikiančių medžiagų vartojimo prevencija, ankstyvoji intervencija, skirta vaikams, vartojantiems narkotines, </w:t>
            </w:r>
            <w:r w:rsidRPr="000C1043">
              <w:rPr>
                <w:rFonts w:ascii="Times New Roman" w:hAnsi="Times New Roman" w:cs="Times New Roman"/>
                <w:sz w:val="24"/>
                <w:szCs w:val="24"/>
              </w:rPr>
              <w:lastRenderedPageBreak/>
              <w:t>psichotropines, kitas psichiką veikiančias medžiagas, teikiama pagalba vaikams, vartojantiems šias medžiagas, plėtojamas įstaigų tarpusavio bendradarbiavimas su vaiko teisių apsaugos tarnybomis, teisėsaugos, sveikatos priežiūros ir reabilitacijos įstaigomis;</w:t>
            </w:r>
          </w:p>
        </w:tc>
        <w:tc>
          <w:tcPr>
            <w:tcW w:w="2076" w:type="dxa"/>
          </w:tcPr>
          <w:p w:rsidR="00605815" w:rsidRPr="000C1043" w:rsidRDefault="00C942D1" w:rsidP="00D455A5">
            <w:pPr>
              <w:jc w:val="both"/>
              <w:rPr>
                <w:rFonts w:ascii="Times New Roman" w:hAnsi="Times New Roman" w:cs="Times New Roman"/>
                <w:sz w:val="24"/>
                <w:szCs w:val="24"/>
              </w:rPr>
            </w:pPr>
            <w:r w:rsidRPr="00C942D1">
              <w:rPr>
                <w:rFonts w:ascii="Times New Roman" w:hAnsi="Times New Roman" w:cs="Times New Roman"/>
                <w:sz w:val="24"/>
                <w:szCs w:val="24"/>
              </w:rPr>
              <w:lastRenderedPageBreak/>
              <w:t>Ugdymo įstaiga, VSB</w:t>
            </w:r>
          </w:p>
        </w:tc>
      </w:tr>
      <w:tr w:rsidR="000C1043" w:rsidRPr="000C1043" w:rsidTr="00512200">
        <w:tc>
          <w:tcPr>
            <w:tcW w:w="3119" w:type="dxa"/>
            <w:vMerge w:val="restart"/>
          </w:tcPr>
          <w:p w:rsidR="00171484" w:rsidRPr="000C1043" w:rsidRDefault="006D7484" w:rsidP="002D5110">
            <w:pPr>
              <w:pStyle w:val="Sraopastraipa"/>
              <w:numPr>
                <w:ilvl w:val="0"/>
                <w:numId w:val="6"/>
              </w:numPr>
              <w:jc w:val="both"/>
              <w:rPr>
                <w:rFonts w:ascii="Times New Roman" w:hAnsi="Times New Roman" w:cs="Times New Roman"/>
                <w:sz w:val="24"/>
                <w:szCs w:val="24"/>
              </w:rPr>
            </w:pPr>
            <w:r w:rsidRPr="000C1043">
              <w:rPr>
                <w:rFonts w:ascii="Times New Roman" w:hAnsi="Times New Roman" w:cs="Times New Roman"/>
                <w:sz w:val="24"/>
                <w:szCs w:val="24"/>
              </w:rPr>
              <w:lastRenderedPageBreak/>
              <w:t>Ankstyvosios intervencijos programos vykdymas</w:t>
            </w:r>
          </w:p>
          <w:p w:rsidR="00605815" w:rsidRPr="000C1043" w:rsidRDefault="00605815" w:rsidP="00605815">
            <w:pPr>
              <w:pStyle w:val="Sraopastraipa"/>
              <w:ind w:left="360"/>
              <w:jc w:val="both"/>
              <w:rPr>
                <w:rFonts w:ascii="Times New Roman" w:hAnsi="Times New Roman" w:cs="Times New Roman"/>
                <w:sz w:val="24"/>
                <w:szCs w:val="24"/>
              </w:rPr>
            </w:pPr>
            <w:r w:rsidRPr="000C1043">
              <w:rPr>
                <w:rFonts w:ascii="Times New Roman" w:hAnsi="Times New Roman" w:cs="Times New Roman"/>
                <w:sz w:val="24"/>
                <w:szCs w:val="24"/>
              </w:rPr>
              <w:t>(programa taikoma rizikingos elgsenos nepilnamečiams asmenims nuo 14 metų, kurie vartoja psichoaktyviąsias medžiagas, bet nėra nuo jų priklausomi)</w:t>
            </w:r>
          </w:p>
        </w:tc>
        <w:tc>
          <w:tcPr>
            <w:tcW w:w="4615" w:type="dxa"/>
          </w:tcPr>
          <w:p w:rsidR="00731808" w:rsidRPr="000C1043" w:rsidRDefault="00171484" w:rsidP="00605815">
            <w:pPr>
              <w:pStyle w:val="Sraopastraipa"/>
              <w:numPr>
                <w:ilvl w:val="1"/>
                <w:numId w:val="6"/>
              </w:numPr>
              <w:jc w:val="both"/>
              <w:rPr>
                <w:rFonts w:ascii="Times New Roman" w:hAnsi="Times New Roman" w:cs="Times New Roman"/>
                <w:sz w:val="24"/>
                <w:szCs w:val="24"/>
              </w:rPr>
            </w:pPr>
            <w:r w:rsidRPr="000C1043">
              <w:rPr>
                <w:rFonts w:ascii="Times New Roman" w:hAnsi="Times New Roman" w:cs="Times New Roman"/>
                <w:sz w:val="24"/>
                <w:szCs w:val="24"/>
              </w:rPr>
              <w:t xml:space="preserve"> Išsiaiškinti, kuriems mokiniams</w:t>
            </w:r>
            <w:r w:rsidR="00731808" w:rsidRPr="000C1043">
              <w:rPr>
                <w:rFonts w:ascii="Times New Roman" w:hAnsi="Times New Roman" w:cs="Times New Roman"/>
                <w:sz w:val="24"/>
                <w:szCs w:val="24"/>
              </w:rPr>
              <w:t xml:space="preserve"> </w:t>
            </w:r>
            <w:r w:rsidRPr="000C1043">
              <w:rPr>
                <w:rFonts w:ascii="Times New Roman" w:hAnsi="Times New Roman" w:cs="Times New Roman"/>
                <w:sz w:val="24"/>
                <w:szCs w:val="24"/>
              </w:rPr>
              <w:t>reikalinga pagalba dėl eksperimentavimo su psichoaktyviosiomis medžiagomis</w:t>
            </w:r>
            <w:r w:rsidR="0028722F" w:rsidRPr="000C1043">
              <w:rPr>
                <w:rFonts w:ascii="Times New Roman" w:hAnsi="Times New Roman" w:cs="Times New Roman"/>
                <w:sz w:val="24"/>
                <w:szCs w:val="24"/>
              </w:rPr>
              <w:t>;</w:t>
            </w:r>
            <w:r w:rsidRPr="000C1043">
              <w:rPr>
                <w:rFonts w:ascii="Times New Roman" w:hAnsi="Times New Roman" w:cs="Times New Roman"/>
                <w:sz w:val="24"/>
                <w:szCs w:val="24"/>
              </w:rPr>
              <w:t xml:space="preserve"> </w:t>
            </w:r>
          </w:p>
        </w:tc>
        <w:tc>
          <w:tcPr>
            <w:tcW w:w="2076" w:type="dxa"/>
          </w:tcPr>
          <w:p w:rsidR="00171484" w:rsidRPr="000C1043" w:rsidRDefault="00BF568B" w:rsidP="00731808">
            <w:pPr>
              <w:jc w:val="both"/>
              <w:rPr>
                <w:rFonts w:ascii="Times New Roman" w:hAnsi="Times New Roman" w:cs="Times New Roman"/>
                <w:sz w:val="24"/>
                <w:szCs w:val="24"/>
              </w:rPr>
            </w:pPr>
            <w:r w:rsidRPr="000C1043">
              <w:rPr>
                <w:rFonts w:ascii="Times New Roman" w:hAnsi="Times New Roman" w:cs="Times New Roman"/>
                <w:sz w:val="24"/>
                <w:szCs w:val="24"/>
              </w:rPr>
              <w:t>U</w:t>
            </w:r>
            <w:r w:rsidR="00171484" w:rsidRPr="000C1043">
              <w:rPr>
                <w:rFonts w:ascii="Times New Roman" w:hAnsi="Times New Roman" w:cs="Times New Roman"/>
                <w:sz w:val="24"/>
                <w:szCs w:val="24"/>
              </w:rPr>
              <w:t xml:space="preserve">gdymo įstaiga, </w:t>
            </w:r>
            <w:r w:rsidR="00731808" w:rsidRPr="000C1043">
              <w:rPr>
                <w:rFonts w:ascii="Times New Roman" w:hAnsi="Times New Roman" w:cs="Times New Roman"/>
                <w:sz w:val="24"/>
                <w:szCs w:val="24"/>
              </w:rPr>
              <w:t>VSB</w:t>
            </w:r>
          </w:p>
        </w:tc>
      </w:tr>
      <w:tr w:rsidR="000C1043" w:rsidRPr="000C1043" w:rsidTr="00512200">
        <w:tc>
          <w:tcPr>
            <w:tcW w:w="3119" w:type="dxa"/>
            <w:vMerge/>
          </w:tcPr>
          <w:p w:rsidR="004C26C3" w:rsidRPr="000C1043" w:rsidRDefault="004C26C3" w:rsidP="002D5110">
            <w:pPr>
              <w:pStyle w:val="Sraopastraipa"/>
              <w:numPr>
                <w:ilvl w:val="0"/>
                <w:numId w:val="6"/>
              </w:numPr>
              <w:jc w:val="both"/>
              <w:rPr>
                <w:rFonts w:ascii="Times New Roman" w:hAnsi="Times New Roman" w:cs="Times New Roman"/>
                <w:sz w:val="24"/>
                <w:szCs w:val="24"/>
              </w:rPr>
            </w:pPr>
          </w:p>
        </w:tc>
        <w:tc>
          <w:tcPr>
            <w:tcW w:w="4615" w:type="dxa"/>
          </w:tcPr>
          <w:p w:rsidR="004C26C3" w:rsidRPr="000C1043" w:rsidRDefault="004D432D" w:rsidP="000C1043">
            <w:pPr>
              <w:pStyle w:val="Sraopastraipa"/>
              <w:numPr>
                <w:ilvl w:val="1"/>
                <w:numId w:val="6"/>
              </w:numPr>
              <w:jc w:val="both"/>
              <w:rPr>
                <w:rFonts w:ascii="Times New Roman" w:hAnsi="Times New Roman" w:cs="Times New Roman"/>
                <w:sz w:val="24"/>
                <w:szCs w:val="24"/>
              </w:rPr>
            </w:pPr>
            <w:r w:rsidRPr="000C1043">
              <w:rPr>
                <w:rFonts w:ascii="Times New Roman" w:hAnsi="Times New Roman" w:cs="Times New Roman"/>
                <w:sz w:val="24"/>
                <w:szCs w:val="24"/>
              </w:rPr>
              <w:t>Supažindina vaiko atstovus su vykdomą ankstyvosios int</w:t>
            </w:r>
            <w:r w:rsidR="000C1043" w:rsidRPr="000C1043">
              <w:rPr>
                <w:rFonts w:ascii="Times New Roman" w:hAnsi="Times New Roman" w:cs="Times New Roman"/>
                <w:sz w:val="24"/>
                <w:szCs w:val="24"/>
              </w:rPr>
              <w:t>ervencijos programa;</w:t>
            </w:r>
          </w:p>
        </w:tc>
        <w:tc>
          <w:tcPr>
            <w:tcW w:w="2076" w:type="dxa"/>
          </w:tcPr>
          <w:p w:rsidR="004C26C3" w:rsidRPr="000C1043" w:rsidRDefault="004D432D" w:rsidP="00731808">
            <w:pPr>
              <w:jc w:val="both"/>
              <w:rPr>
                <w:rFonts w:ascii="Times New Roman" w:hAnsi="Times New Roman" w:cs="Times New Roman"/>
                <w:sz w:val="24"/>
                <w:szCs w:val="24"/>
              </w:rPr>
            </w:pPr>
            <w:r w:rsidRPr="000C1043">
              <w:rPr>
                <w:rFonts w:ascii="Times New Roman" w:hAnsi="Times New Roman" w:cs="Times New Roman"/>
                <w:sz w:val="24"/>
                <w:szCs w:val="24"/>
              </w:rPr>
              <w:t>Ugdymo įstaiga, VSB</w:t>
            </w:r>
          </w:p>
        </w:tc>
      </w:tr>
      <w:tr w:rsidR="004B3B59" w:rsidRPr="000C1043" w:rsidTr="00512200">
        <w:tc>
          <w:tcPr>
            <w:tcW w:w="3119" w:type="dxa"/>
            <w:vMerge/>
          </w:tcPr>
          <w:p w:rsidR="000C1043" w:rsidRPr="000C1043" w:rsidRDefault="000C1043" w:rsidP="002D5110">
            <w:pPr>
              <w:pStyle w:val="Sraopastraipa"/>
              <w:numPr>
                <w:ilvl w:val="0"/>
                <w:numId w:val="6"/>
              </w:numPr>
              <w:jc w:val="both"/>
              <w:rPr>
                <w:rFonts w:ascii="Times New Roman" w:hAnsi="Times New Roman" w:cs="Times New Roman"/>
                <w:sz w:val="24"/>
                <w:szCs w:val="24"/>
              </w:rPr>
            </w:pPr>
          </w:p>
        </w:tc>
        <w:tc>
          <w:tcPr>
            <w:tcW w:w="4615" w:type="dxa"/>
          </w:tcPr>
          <w:p w:rsidR="000C1043" w:rsidRPr="000C1043" w:rsidRDefault="000C1043" w:rsidP="002E62EA">
            <w:pPr>
              <w:pStyle w:val="Sraopastraipa"/>
              <w:numPr>
                <w:ilvl w:val="1"/>
                <w:numId w:val="6"/>
              </w:numPr>
              <w:jc w:val="both"/>
              <w:rPr>
                <w:rFonts w:ascii="Times New Roman" w:hAnsi="Times New Roman" w:cs="Times New Roman"/>
                <w:sz w:val="24"/>
                <w:szCs w:val="24"/>
              </w:rPr>
            </w:pPr>
            <w:r w:rsidRPr="000C1043">
              <w:rPr>
                <w:rFonts w:ascii="Times New Roman" w:hAnsi="Times New Roman" w:cs="Times New Roman"/>
                <w:sz w:val="24"/>
                <w:szCs w:val="24"/>
              </w:rPr>
              <w:t xml:space="preserve">Rekomenduoja asmenims, kuriems </w:t>
            </w:r>
            <w:r w:rsidRPr="000C1043">
              <w:t xml:space="preserve"> </w:t>
            </w:r>
            <w:r w:rsidRPr="000C1043">
              <w:rPr>
                <w:rFonts w:ascii="Times New Roman" w:hAnsi="Times New Roman" w:cs="Times New Roman"/>
                <w:sz w:val="24"/>
                <w:szCs w:val="24"/>
              </w:rPr>
              <w:t xml:space="preserve">reikalinga pagalba dėl eksperimentavimo su psichoaktyviosiomis medžiagomis, </w:t>
            </w:r>
            <w:r w:rsidR="002E62EA">
              <w:rPr>
                <w:rFonts w:ascii="Times New Roman" w:hAnsi="Times New Roman" w:cs="Times New Roman"/>
                <w:sz w:val="24"/>
                <w:szCs w:val="24"/>
              </w:rPr>
              <w:t>savanoriškai kreiptis</w:t>
            </w:r>
            <w:r w:rsidR="002E62EA" w:rsidRPr="000C1043">
              <w:rPr>
                <w:rFonts w:ascii="Times New Roman" w:hAnsi="Times New Roman" w:cs="Times New Roman"/>
                <w:sz w:val="24"/>
                <w:szCs w:val="24"/>
              </w:rPr>
              <w:t xml:space="preserve"> į VSB (Programą v</w:t>
            </w:r>
            <w:r w:rsidR="002E62EA">
              <w:rPr>
                <w:rFonts w:ascii="Times New Roman" w:hAnsi="Times New Roman" w:cs="Times New Roman"/>
                <w:sz w:val="24"/>
                <w:szCs w:val="24"/>
              </w:rPr>
              <w:t>ykdančią įstaigą) dėl dalyvavimo</w:t>
            </w:r>
            <w:r w:rsidRPr="000C1043">
              <w:rPr>
                <w:rFonts w:ascii="Times New Roman" w:hAnsi="Times New Roman" w:cs="Times New Roman"/>
                <w:sz w:val="24"/>
                <w:szCs w:val="24"/>
              </w:rPr>
              <w:t>;</w:t>
            </w:r>
          </w:p>
        </w:tc>
        <w:tc>
          <w:tcPr>
            <w:tcW w:w="2076" w:type="dxa"/>
          </w:tcPr>
          <w:p w:rsidR="000C1043" w:rsidRPr="000C1043" w:rsidRDefault="000C1043" w:rsidP="00731808">
            <w:pPr>
              <w:jc w:val="both"/>
              <w:rPr>
                <w:rFonts w:ascii="Times New Roman" w:hAnsi="Times New Roman" w:cs="Times New Roman"/>
                <w:sz w:val="24"/>
                <w:szCs w:val="24"/>
              </w:rPr>
            </w:pPr>
            <w:r w:rsidRPr="000C1043">
              <w:rPr>
                <w:rFonts w:ascii="Times New Roman" w:hAnsi="Times New Roman" w:cs="Times New Roman"/>
                <w:sz w:val="24"/>
                <w:szCs w:val="24"/>
              </w:rPr>
              <w:t>Ugdymo įstaiga, VSB</w:t>
            </w:r>
          </w:p>
        </w:tc>
      </w:tr>
      <w:tr w:rsidR="000C1043" w:rsidRPr="000C1043" w:rsidTr="00512200">
        <w:tc>
          <w:tcPr>
            <w:tcW w:w="3119" w:type="dxa"/>
            <w:vMerge/>
          </w:tcPr>
          <w:p w:rsidR="00BC3F58" w:rsidRPr="000C1043" w:rsidRDefault="00BC3F58" w:rsidP="002D5110">
            <w:pPr>
              <w:pStyle w:val="Sraopastraipa"/>
              <w:numPr>
                <w:ilvl w:val="0"/>
                <w:numId w:val="6"/>
              </w:numPr>
              <w:jc w:val="both"/>
              <w:rPr>
                <w:rFonts w:ascii="Times New Roman" w:hAnsi="Times New Roman" w:cs="Times New Roman"/>
                <w:sz w:val="24"/>
                <w:szCs w:val="24"/>
              </w:rPr>
            </w:pPr>
          </w:p>
        </w:tc>
        <w:tc>
          <w:tcPr>
            <w:tcW w:w="4615" w:type="dxa"/>
          </w:tcPr>
          <w:p w:rsidR="00605815" w:rsidRPr="000C1043" w:rsidRDefault="00605815" w:rsidP="00605815">
            <w:pPr>
              <w:pStyle w:val="Sraopastraipa"/>
              <w:numPr>
                <w:ilvl w:val="1"/>
                <w:numId w:val="6"/>
              </w:numPr>
              <w:jc w:val="both"/>
              <w:rPr>
                <w:rFonts w:ascii="Times New Roman" w:hAnsi="Times New Roman" w:cs="Times New Roman"/>
                <w:sz w:val="24"/>
                <w:szCs w:val="24"/>
              </w:rPr>
            </w:pPr>
            <w:r w:rsidRPr="000C1043">
              <w:rPr>
                <w:rFonts w:ascii="Times New Roman" w:hAnsi="Times New Roman" w:cs="Times New Roman"/>
                <w:sz w:val="24"/>
                <w:szCs w:val="24"/>
              </w:rPr>
              <w:t xml:space="preserve"> Asmenį dalyvauti programoje </w:t>
            </w:r>
            <w:r w:rsidR="004C26C3" w:rsidRPr="000C1043">
              <w:rPr>
                <w:rFonts w:ascii="Times New Roman" w:hAnsi="Times New Roman" w:cs="Times New Roman"/>
                <w:sz w:val="24"/>
                <w:szCs w:val="24"/>
              </w:rPr>
              <w:t>įpareigoja</w:t>
            </w:r>
            <w:r w:rsidRPr="000C1043">
              <w:rPr>
                <w:rFonts w:ascii="Times New Roman" w:hAnsi="Times New Roman" w:cs="Times New Roman"/>
                <w:sz w:val="24"/>
                <w:szCs w:val="24"/>
              </w:rPr>
              <w:t>:</w:t>
            </w:r>
          </w:p>
          <w:p w:rsidR="00BC3F58" w:rsidRPr="000C1043" w:rsidRDefault="004C26C3" w:rsidP="00605815">
            <w:pPr>
              <w:pStyle w:val="Sraopastraipa"/>
              <w:numPr>
                <w:ilvl w:val="2"/>
                <w:numId w:val="6"/>
              </w:numPr>
              <w:jc w:val="both"/>
              <w:rPr>
                <w:rFonts w:ascii="Times New Roman" w:hAnsi="Times New Roman" w:cs="Times New Roman"/>
                <w:sz w:val="24"/>
                <w:szCs w:val="24"/>
              </w:rPr>
            </w:pPr>
            <w:r w:rsidRPr="000C1043">
              <w:rPr>
                <w:rFonts w:ascii="Times New Roman" w:hAnsi="Times New Roman" w:cs="Times New Roman"/>
                <w:sz w:val="24"/>
                <w:szCs w:val="24"/>
              </w:rPr>
              <w:t>Savivaldybės administracijos direktorius, kai savivaldybės administracijos Vaiko gerovės komisijos siūlymu asmeniui yra skirta vaiko minimalios priežiūros priemonė – dalyvavimas sporto, menų ar kitoje terapijoje, konkrečiose valstybės, savivaldybių institucijų, įstaigų, įmonių, organizacijų ir nevyriausybinių organizacijų vykdomose neformaliojo vaikų švietimo, elgesio keitimo, socialinio ugdymo, prevencijos programose, kuriomis siekiama teigiamai veikti vaiko elgesį;</w:t>
            </w:r>
          </w:p>
          <w:p w:rsidR="004D432D" w:rsidRPr="002E62EA" w:rsidRDefault="004C26C3" w:rsidP="002E62EA">
            <w:pPr>
              <w:pStyle w:val="Sraopastraipa"/>
              <w:numPr>
                <w:ilvl w:val="2"/>
                <w:numId w:val="6"/>
              </w:numPr>
              <w:jc w:val="both"/>
              <w:rPr>
                <w:rFonts w:ascii="Times New Roman" w:hAnsi="Times New Roman" w:cs="Times New Roman"/>
                <w:sz w:val="24"/>
                <w:szCs w:val="24"/>
              </w:rPr>
            </w:pPr>
            <w:r w:rsidRPr="000C1043">
              <w:rPr>
                <w:rFonts w:ascii="Times New Roman" w:hAnsi="Times New Roman" w:cs="Times New Roman"/>
                <w:sz w:val="24"/>
                <w:szCs w:val="24"/>
              </w:rPr>
              <w:t>Teismas ar ne teismo tvarka administracinio nusižengimo bylą nagrinėjanti institucija (pareigūnas) už Administracinių nusižengimų kodekse numatytu</w:t>
            </w:r>
            <w:r w:rsidR="004D432D" w:rsidRPr="000C1043">
              <w:rPr>
                <w:rFonts w:ascii="Times New Roman" w:hAnsi="Times New Roman" w:cs="Times New Roman"/>
                <w:sz w:val="24"/>
                <w:szCs w:val="24"/>
              </w:rPr>
              <w:t>s administracinius nusižengimus;</w:t>
            </w:r>
          </w:p>
        </w:tc>
        <w:tc>
          <w:tcPr>
            <w:tcW w:w="2076" w:type="dxa"/>
          </w:tcPr>
          <w:p w:rsidR="00BC3F58" w:rsidRDefault="00C942D1" w:rsidP="00731808">
            <w:pPr>
              <w:jc w:val="both"/>
              <w:rPr>
                <w:rFonts w:ascii="Times New Roman" w:hAnsi="Times New Roman" w:cs="Times New Roman"/>
                <w:sz w:val="24"/>
                <w:szCs w:val="24"/>
              </w:rPr>
            </w:pPr>
            <w:r>
              <w:rPr>
                <w:rFonts w:ascii="Times New Roman" w:hAnsi="Times New Roman" w:cs="Times New Roman"/>
                <w:sz w:val="24"/>
                <w:szCs w:val="24"/>
              </w:rPr>
              <w:t>Savivaldybės administracija,</w:t>
            </w:r>
          </w:p>
          <w:p w:rsidR="00C942D1" w:rsidRPr="000C1043" w:rsidRDefault="00C942D1" w:rsidP="00042719">
            <w:pPr>
              <w:jc w:val="both"/>
              <w:rPr>
                <w:rFonts w:ascii="Times New Roman" w:hAnsi="Times New Roman" w:cs="Times New Roman"/>
                <w:sz w:val="24"/>
                <w:szCs w:val="24"/>
              </w:rPr>
            </w:pPr>
            <w:r>
              <w:rPr>
                <w:rFonts w:ascii="Times New Roman" w:hAnsi="Times New Roman" w:cs="Times New Roman"/>
                <w:sz w:val="24"/>
                <w:szCs w:val="24"/>
              </w:rPr>
              <w:t>VGK, PK, VSB</w:t>
            </w:r>
            <w:r w:rsidR="00042719">
              <w:rPr>
                <w:rFonts w:ascii="Times New Roman" w:hAnsi="Times New Roman" w:cs="Times New Roman"/>
                <w:sz w:val="24"/>
                <w:szCs w:val="24"/>
              </w:rPr>
              <w:t>, NTAK komisija</w:t>
            </w:r>
            <w:r>
              <w:rPr>
                <w:rFonts w:ascii="Times New Roman" w:hAnsi="Times New Roman" w:cs="Times New Roman"/>
                <w:sz w:val="24"/>
                <w:szCs w:val="24"/>
              </w:rPr>
              <w:t xml:space="preserve"> ir kt.</w:t>
            </w:r>
          </w:p>
        </w:tc>
      </w:tr>
      <w:tr w:rsidR="000C1043" w:rsidRPr="000C1043" w:rsidTr="00512200">
        <w:tc>
          <w:tcPr>
            <w:tcW w:w="3119" w:type="dxa"/>
            <w:vMerge/>
          </w:tcPr>
          <w:p w:rsidR="00292B2D" w:rsidRPr="000C1043" w:rsidRDefault="00292B2D" w:rsidP="002D5110">
            <w:pPr>
              <w:pStyle w:val="Sraopastraipa"/>
              <w:numPr>
                <w:ilvl w:val="0"/>
                <w:numId w:val="6"/>
              </w:numPr>
              <w:jc w:val="both"/>
              <w:rPr>
                <w:rFonts w:ascii="Times New Roman" w:hAnsi="Times New Roman" w:cs="Times New Roman"/>
                <w:sz w:val="24"/>
                <w:szCs w:val="24"/>
              </w:rPr>
            </w:pPr>
          </w:p>
        </w:tc>
        <w:tc>
          <w:tcPr>
            <w:tcW w:w="4615" w:type="dxa"/>
          </w:tcPr>
          <w:p w:rsidR="00292B2D" w:rsidRPr="000C1043" w:rsidRDefault="00292B2D" w:rsidP="009721E6">
            <w:pPr>
              <w:pStyle w:val="Sraopastraipa"/>
              <w:numPr>
                <w:ilvl w:val="1"/>
                <w:numId w:val="6"/>
              </w:numPr>
              <w:jc w:val="both"/>
              <w:rPr>
                <w:rFonts w:ascii="Times New Roman" w:hAnsi="Times New Roman" w:cs="Times New Roman"/>
                <w:sz w:val="24"/>
                <w:szCs w:val="24"/>
              </w:rPr>
            </w:pPr>
            <w:r w:rsidRPr="000C1043">
              <w:rPr>
                <w:rFonts w:ascii="Times New Roman" w:hAnsi="Times New Roman" w:cs="Times New Roman"/>
                <w:sz w:val="24"/>
                <w:szCs w:val="24"/>
              </w:rPr>
              <w:t xml:space="preserve"> </w:t>
            </w:r>
            <w:r w:rsidR="009721E6" w:rsidRPr="000C1043">
              <w:rPr>
                <w:rFonts w:ascii="Times New Roman" w:hAnsi="Times New Roman" w:cs="Times New Roman"/>
                <w:sz w:val="24"/>
                <w:szCs w:val="24"/>
              </w:rPr>
              <w:t>Organizuoti</w:t>
            </w:r>
            <w:r w:rsidRPr="000C1043">
              <w:rPr>
                <w:rFonts w:ascii="Times New Roman" w:hAnsi="Times New Roman" w:cs="Times New Roman"/>
                <w:sz w:val="24"/>
                <w:szCs w:val="24"/>
              </w:rPr>
              <w:t xml:space="preserve"> ankst</w:t>
            </w:r>
            <w:r w:rsidR="009721E6" w:rsidRPr="000C1043">
              <w:rPr>
                <w:rFonts w:ascii="Times New Roman" w:hAnsi="Times New Roman" w:cs="Times New Roman"/>
                <w:sz w:val="24"/>
                <w:szCs w:val="24"/>
              </w:rPr>
              <w:t>yvosios intervencijos programos vykdymą</w:t>
            </w:r>
            <w:r w:rsidRPr="000C1043">
              <w:rPr>
                <w:rFonts w:ascii="Times New Roman" w:hAnsi="Times New Roman" w:cs="Times New Roman"/>
                <w:sz w:val="24"/>
                <w:szCs w:val="24"/>
              </w:rPr>
              <w:t>;</w:t>
            </w:r>
          </w:p>
        </w:tc>
        <w:tc>
          <w:tcPr>
            <w:tcW w:w="2076" w:type="dxa"/>
          </w:tcPr>
          <w:p w:rsidR="00292B2D" w:rsidRPr="000C1043" w:rsidRDefault="00292B2D" w:rsidP="00BF568B">
            <w:pPr>
              <w:jc w:val="both"/>
              <w:rPr>
                <w:rFonts w:ascii="Times New Roman" w:hAnsi="Times New Roman" w:cs="Times New Roman"/>
                <w:sz w:val="24"/>
                <w:szCs w:val="24"/>
              </w:rPr>
            </w:pPr>
            <w:r w:rsidRPr="000C1043">
              <w:rPr>
                <w:rFonts w:ascii="Times New Roman" w:hAnsi="Times New Roman" w:cs="Times New Roman"/>
                <w:sz w:val="24"/>
                <w:szCs w:val="24"/>
              </w:rPr>
              <w:t xml:space="preserve">VSB, PPT </w:t>
            </w:r>
          </w:p>
        </w:tc>
      </w:tr>
      <w:tr w:rsidR="000C1043" w:rsidRPr="000C1043" w:rsidTr="00512200">
        <w:tc>
          <w:tcPr>
            <w:tcW w:w="3119" w:type="dxa"/>
            <w:vMerge/>
          </w:tcPr>
          <w:p w:rsidR="00292B2D" w:rsidRPr="000C1043" w:rsidRDefault="00292B2D" w:rsidP="00D455A5">
            <w:pPr>
              <w:jc w:val="both"/>
              <w:rPr>
                <w:rFonts w:ascii="Times New Roman" w:hAnsi="Times New Roman" w:cs="Times New Roman"/>
                <w:sz w:val="24"/>
                <w:szCs w:val="24"/>
              </w:rPr>
            </w:pPr>
          </w:p>
        </w:tc>
        <w:tc>
          <w:tcPr>
            <w:tcW w:w="4615" w:type="dxa"/>
          </w:tcPr>
          <w:p w:rsidR="00292B2D" w:rsidRPr="000C1043" w:rsidRDefault="00292B2D" w:rsidP="00D64A3E">
            <w:pPr>
              <w:pStyle w:val="Sraopastraipa"/>
              <w:numPr>
                <w:ilvl w:val="1"/>
                <w:numId w:val="6"/>
              </w:numPr>
              <w:jc w:val="both"/>
              <w:rPr>
                <w:rFonts w:ascii="Times New Roman" w:hAnsi="Times New Roman" w:cs="Times New Roman"/>
                <w:sz w:val="24"/>
                <w:szCs w:val="24"/>
              </w:rPr>
            </w:pPr>
            <w:r w:rsidRPr="000C1043">
              <w:rPr>
                <w:rFonts w:ascii="Times New Roman" w:hAnsi="Times New Roman" w:cs="Times New Roman"/>
                <w:sz w:val="24"/>
                <w:szCs w:val="24"/>
              </w:rPr>
              <w:t xml:space="preserve"> Organizuoti tėvų švietimą psichoaktyviųjų medžiagų vartojimo prevencijos klausimais, skatinti dalyvauti prevencinėje mokyklos veikloje; </w:t>
            </w:r>
          </w:p>
        </w:tc>
        <w:tc>
          <w:tcPr>
            <w:tcW w:w="2076" w:type="dxa"/>
          </w:tcPr>
          <w:p w:rsidR="00292B2D" w:rsidRPr="000C1043" w:rsidRDefault="00292B2D" w:rsidP="00D455A5">
            <w:pPr>
              <w:jc w:val="both"/>
              <w:rPr>
                <w:rFonts w:ascii="Times New Roman" w:hAnsi="Times New Roman" w:cs="Times New Roman"/>
                <w:sz w:val="24"/>
                <w:szCs w:val="24"/>
              </w:rPr>
            </w:pPr>
            <w:r w:rsidRPr="000C1043">
              <w:rPr>
                <w:rFonts w:ascii="Times New Roman" w:hAnsi="Times New Roman" w:cs="Times New Roman"/>
                <w:sz w:val="24"/>
                <w:szCs w:val="24"/>
              </w:rPr>
              <w:t>Ugdymo įstaiga, VSB</w:t>
            </w:r>
          </w:p>
        </w:tc>
      </w:tr>
      <w:tr w:rsidR="000C1043" w:rsidRPr="000C1043" w:rsidTr="00512200">
        <w:tc>
          <w:tcPr>
            <w:tcW w:w="3119" w:type="dxa"/>
            <w:vMerge/>
          </w:tcPr>
          <w:p w:rsidR="00292B2D" w:rsidRPr="000C1043" w:rsidRDefault="00292B2D" w:rsidP="00D455A5">
            <w:pPr>
              <w:jc w:val="both"/>
              <w:rPr>
                <w:rFonts w:ascii="Times New Roman" w:hAnsi="Times New Roman" w:cs="Times New Roman"/>
                <w:sz w:val="24"/>
                <w:szCs w:val="24"/>
              </w:rPr>
            </w:pPr>
          </w:p>
        </w:tc>
        <w:tc>
          <w:tcPr>
            <w:tcW w:w="4615" w:type="dxa"/>
          </w:tcPr>
          <w:p w:rsidR="00292B2D" w:rsidRPr="000C1043" w:rsidRDefault="00292B2D" w:rsidP="00D64A3E">
            <w:pPr>
              <w:pStyle w:val="Sraopastraipa"/>
              <w:numPr>
                <w:ilvl w:val="1"/>
                <w:numId w:val="6"/>
              </w:numPr>
              <w:jc w:val="both"/>
              <w:rPr>
                <w:rFonts w:ascii="Times New Roman" w:hAnsi="Times New Roman" w:cs="Times New Roman"/>
                <w:sz w:val="24"/>
                <w:szCs w:val="24"/>
              </w:rPr>
            </w:pPr>
            <w:r w:rsidRPr="000C1043">
              <w:rPr>
                <w:rFonts w:ascii="Times New Roman" w:hAnsi="Times New Roman" w:cs="Times New Roman"/>
                <w:sz w:val="24"/>
                <w:szCs w:val="24"/>
              </w:rPr>
              <w:t xml:space="preserve"> Informuoti apie įstaigas ir organizacijas, konsultuojančias, teikiančias pagalbą dėl psichoaktyviųjų medžiagų vartojimo prevencijos, gydymo bei reabilitacijos; </w:t>
            </w:r>
            <w:hyperlink r:id="rId8" w:history="1">
              <w:r w:rsidRPr="000C1043">
                <w:rPr>
                  <w:rStyle w:val="Hipersaitas"/>
                  <w:rFonts w:ascii="Times New Roman" w:hAnsi="Times New Roman" w:cs="Times New Roman"/>
                  <w:color w:val="auto"/>
                  <w:sz w:val="24"/>
                  <w:szCs w:val="24"/>
                </w:rPr>
                <w:t>http://ntakd.lt/files/prevencija/pagalba.pdf</w:t>
              </w:r>
            </w:hyperlink>
            <w:r w:rsidRPr="000C1043">
              <w:rPr>
                <w:rFonts w:ascii="Times New Roman" w:hAnsi="Times New Roman" w:cs="Times New Roman"/>
                <w:sz w:val="24"/>
                <w:szCs w:val="24"/>
              </w:rPr>
              <w:t xml:space="preserve"> </w:t>
            </w:r>
          </w:p>
        </w:tc>
        <w:tc>
          <w:tcPr>
            <w:tcW w:w="2076" w:type="dxa"/>
          </w:tcPr>
          <w:p w:rsidR="00292B2D" w:rsidRPr="000C1043" w:rsidRDefault="00292B2D" w:rsidP="00D455A5">
            <w:pPr>
              <w:jc w:val="both"/>
              <w:rPr>
                <w:rFonts w:ascii="Times New Roman" w:hAnsi="Times New Roman" w:cs="Times New Roman"/>
                <w:sz w:val="24"/>
                <w:szCs w:val="24"/>
              </w:rPr>
            </w:pPr>
            <w:r w:rsidRPr="000C1043">
              <w:rPr>
                <w:rFonts w:ascii="Times New Roman" w:hAnsi="Times New Roman" w:cs="Times New Roman"/>
                <w:sz w:val="24"/>
                <w:szCs w:val="24"/>
              </w:rPr>
              <w:t>Ugdymo įstaiga, VSB</w:t>
            </w:r>
          </w:p>
        </w:tc>
      </w:tr>
      <w:tr w:rsidR="000C1043" w:rsidRPr="000C1043" w:rsidTr="00512200">
        <w:tc>
          <w:tcPr>
            <w:tcW w:w="3119" w:type="dxa"/>
            <w:vMerge w:val="restart"/>
          </w:tcPr>
          <w:p w:rsidR="00292B2D" w:rsidRPr="000C1043" w:rsidRDefault="00292B2D" w:rsidP="00C613C1">
            <w:pPr>
              <w:pStyle w:val="Sraopastraipa"/>
              <w:numPr>
                <w:ilvl w:val="0"/>
                <w:numId w:val="6"/>
              </w:numPr>
              <w:rPr>
                <w:rFonts w:ascii="Times New Roman" w:hAnsi="Times New Roman" w:cs="Times New Roman"/>
                <w:sz w:val="24"/>
                <w:szCs w:val="24"/>
              </w:rPr>
            </w:pPr>
            <w:r w:rsidRPr="000C1043">
              <w:rPr>
                <w:rFonts w:ascii="Times New Roman" w:hAnsi="Times New Roman" w:cs="Times New Roman"/>
                <w:sz w:val="24"/>
                <w:szCs w:val="24"/>
              </w:rPr>
              <w:lastRenderedPageBreak/>
              <w:t xml:space="preserve">Informacijos teikimas stenduose, ugdymo įstaigos tinklalapyje ar elektroniniame dienyne </w:t>
            </w:r>
          </w:p>
        </w:tc>
        <w:tc>
          <w:tcPr>
            <w:tcW w:w="4615" w:type="dxa"/>
          </w:tcPr>
          <w:p w:rsidR="00292B2D" w:rsidRPr="000C1043" w:rsidRDefault="00292B2D" w:rsidP="007B153F">
            <w:pPr>
              <w:pStyle w:val="Sraopastraipa"/>
              <w:numPr>
                <w:ilvl w:val="1"/>
                <w:numId w:val="6"/>
              </w:numPr>
              <w:jc w:val="both"/>
              <w:rPr>
                <w:rFonts w:ascii="Times New Roman" w:hAnsi="Times New Roman" w:cs="Times New Roman"/>
                <w:sz w:val="24"/>
                <w:szCs w:val="24"/>
              </w:rPr>
            </w:pPr>
            <w:r w:rsidRPr="000C1043">
              <w:rPr>
                <w:rFonts w:ascii="Times New Roman" w:hAnsi="Times New Roman" w:cs="Times New Roman"/>
                <w:sz w:val="24"/>
                <w:szCs w:val="24"/>
              </w:rPr>
              <w:t xml:space="preserve"> Skelbti aptarnaujančio mokyklą nepilnamečių reikalų pareigūno vardą, pavardę, priėmimo policijos įstaigoje valandas ir konsultavimo laiką mokykloje, kontaktinius duomenis;</w:t>
            </w:r>
          </w:p>
        </w:tc>
        <w:tc>
          <w:tcPr>
            <w:tcW w:w="2076" w:type="dxa"/>
          </w:tcPr>
          <w:p w:rsidR="00292B2D" w:rsidRPr="000C1043" w:rsidRDefault="00292B2D" w:rsidP="00D455A5">
            <w:pPr>
              <w:jc w:val="both"/>
              <w:rPr>
                <w:rFonts w:ascii="Times New Roman" w:hAnsi="Times New Roman" w:cs="Times New Roman"/>
                <w:sz w:val="24"/>
                <w:szCs w:val="24"/>
              </w:rPr>
            </w:pPr>
            <w:r w:rsidRPr="000C1043">
              <w:rPr>
                <w:rFonts w:ascii="Times New Roman" w:hAnsi="Times New Roman" w:cs="Times New Roman"/>
                <w:sz w:val="24"/>
                <w:szCs w:val="24"/>
              </w:rPr>
              <w:t>Ugdymo įstaiga, VSB</w:t>
            </w:r>
          </w:p>
        </w:tc>
      </w:tr>
      <w:tr w:rsidR="000C1043" w:rsidRPr="000C1043" w:rsidTr="00512200">
        <w:tc>
          <w:tcPr>
            <w:tcW w:w="3119" w:type="dxa"/>
            <w:vMerge/>
          </w:tcPr>
          <w:p w:rsidR="00292B2D" w:rsidRPr="000C1043" w:rsidRDefault="00292B2D" w:rsidP="00C613C1">
            <w:pPr>
              <w:pStyle w:val="Sraopastraipa"/>
              <w:numPr>
                <w:ilvl w:val="0"/>
                <w:numId w:val="6"/>
              </w:numPr>
              <w:rPr>
                <w:rFonts w:ascii="Times New Roman" w:hAnsi="Times New Roman" w:cs="Times New Roman"/>
                <w:sz w:val="24"/>
                <w:szCs w:val="24"/>
              </w:rPr>
            </w:pPr>
          </w:p>
        </w:tc>
        <w:tc>
          <w:tcPr>
            <w:tcW w:w="4615" w:type="dxa"/>
          </w:tcPr>
          <w:p w:rsidR="00292B2D" w:rsidRPr="000C1043" w:rsidRDefault="00292B2D" w:rsidP="007B153F">
            <w:pPr>
              <w:pStyle w:val="Sraopastraipa"/>
              <w:numPr>
                <w:ilvl w:val="1"/>
                <w:numId w:val="6"/>
              </w:numPr>
              <w:rPr>
                <w:rFonts w:ascii="Times New Roman" w:hAnsi="Times New Roman" w:cs="Times New Roman"/>
                <w:sz w:val="24"/>
                <w:szCs w:val="24"/>
              </w:rPr>
            </w:pPr>
            <w:r w:rsidRPr="000C1043">
              <w:rPr>
                <w:rFonts w:ascii="Times New Roman" w:hAnsi="Times New Roman" w:cs="Times New Roman"/>
                <w:sz w:val="24"/>
                <w:szCs w:val="24"/>
              </w:rPr>
              <w:t xml:space="preserve"> Nurodyti mokykloje dirbančio socialinio pedagogo, psichologo, visuomenės sveikatos priežiūros specialisto vardą, pavardę, individualaus mokinių, mokytojų ir tėvų konsultavimo grafiką, darbo telefoną, kitus kontaktinius duomenis;</w:t>
            </w:r>
          </w:p>
        </w:tc>
        <w:tc>
          <w:tcPr>
            <w:tcW w:w="2076" w:type="dxa"/>
          </w:tcPr>
          <w:p w:rsidR="00292B2D" w:rsidRPr="000C1043" w:rsidRDefault="00292B2D" w:rsidP="00D455A5">
            <w:pPr>
              <w:jc w:val="both"/>
              <w:rPr>
                <w:rFonts w:ascii="Times New Roman" w:hAnsi="Times New Roman" w:cs="Times New Roman"/>
                <w:sz w:val="24"/>
                <w:szCs w:val="24"/>
              </w:rPr>
            </w:pPr>
            <w:r w:rsidRPr="000C1043">
              <w:rPr>
                <w:rFonts w:ascii="Times New Roman" w:hAnsi="Times New Roman" w:cs="Times New Roman"/>
                <w:sz w:val="24"/>
                <w:szCs w:val="24"/>
              </w:rPr>
              <w:t>Ugdymo įstaiga, VSB</w:t>
            </w:r>
          </w:p>
        </w:tc>
      </w:tr>
      <w:tr w:rsidR="000C1043" w:rsidRPr="000C1043" w:rsidTr="00512200">
        <w:tc>
          <w:tcPr>
            <w:tcW w:w="3119" w:type="dxa"/>
            <w:vMerge/>
          </w:tcPr>
          <w:p w:rsidR="00292B2D" w:rsidRPr="000C1043" w:rsidRDefault="00292B2D" w:rsidP="00C613C1">
            <w:pPr>
              <w:pStyle w:val="Sraopastraipa"/>
              <w:numPr>
                <w:ilvl w:val="0"/>
                <w:numId w:val="6"/>
              </w:numPr>
              <w:rPr>
                <w:rFonts w:ascii="Times New Roman" w:hAnsi="Times New Roman" w:cs="Times New Roman"/>
                <w:sz w:val="24"/>
                <w:szCs w:val="24"/>
              </w:rPr>
            </w:pPr>
          </w:p>
        </w:tc>
        <w:tc>
          <w:tcPr>
            <w:tcW w:w="4615" w:type="dxa"/>
          </w:tcPr>
          <w:p w:rsidR="00292B2D" w:rsidRPr="000C1043" w:rsidRDefault="00292B2D" w:rsidP="00D0346A">
            <w:pPr>
              <w:pStyle w:val="Sraopastraipa"/>
              <w:numPr>
                <w:ilvl w:val="1"/>
                <w:numId w:val="6"/>
              </w:numPr>
              <w:rPr>
                <w:rFonts w:ascii="Times New Roman" w:hAnsi="Times New Roman" w:cs="Times New Roman"/>
                <w:sz w:val="24"/>
                <w:szCs w:val="24"/>
              </w:rPr>
            </w:pPr>
            <w:r w:rsidRPr="000C1043">
              <w:rPr>
                <w:rFonts w:ascii="Times New Roman" w:hAnsi="Times New Roman" w:cs="Times New Roman"/>
                <w:sz w:val="24"/>
                <w:szCs w:val="24"/>
              </w:rPr>
              <w:t xml:space="preserve"> Nurodyti tėvų </w:t>
            </w:r>
            <w:proofErr w:type="spellStart"/>
            <w:r w:rsidRPr="000C1043">
              <w:rPr>
                <w:rFonts w:ascii="Times New Roman" w:hAnsi="Times New Roman" w:cs="Times New Roman"/>
                <w:sz w:val="24"/>
                <w:szCs w:val="24"/>
              </w:rPr>
              <w:t>savi</w:t>
            </w:r>
            <w:r w:rsidR="002E62EA">
              <w:rPr>
                <w:rFonts w:ascii="Times New Roman" w:hAnsi="Times New Roman" w:cs="Times New Roman"/>
                <w:sz w:val="24"/>
                <w:szCs w:val="24"/>
              </w:rPr>
              <w:t>pa</w:t>
            </w:r>
            <w:r w:rsidRPr="000C1043">
              <w:rPr>
                <w:rFonts w:ascii="Times New Roman" w:hAnsi="Times New Roman" w:cs="Times New Roman"/>
                <w:sz w:val="24"/>
                <w:szCs w:val="24"/>
              </w:rPr>
              <w:t>galbos</w:t>
            </w:r>
            <w:proofErr w:type="spellEnd"/>
            <w:r w:rsidRPr="000C1043">
              <w:rPr>
                <w:rFonts w:ascii="Times New Roman" w:hAnsi="Times New Roman" w:cs="Times New Roman"/>
                <w:sz w:val="24"/>
                <w:szCs w:val="24"/>
              </w:rPr>
              <w:t xml:space="preserve"> grupės, jei tokia yra mokykloje ar mieste, susirinkimų vietas, laiką, kontaktinio asmens telefoną; </w:t>
            </w:r>
            <w:hyperlink r:id="rId9" w:history="1">
              <w:r w:rsidRPr="000C1043">
                <w:rPr>
                  <w:rStyle w:val="Hipersaitas"/>
                  <w:rFonts w:ascii="Times New Roman" w:hAnsi="Times New Roman" w:cs="Times New Roman"/>
                  <w:color w:val="auto"/>
                  <w:sz w:val="24"/>
                  <w:szCs w:val="24"/>
                </w:rPr>
                <w:t>http://visuomene.ntakd.lt/tevams/tevu-savigalbos-grupes.html</w:t>
              </w:r>
            </w:hyperlink>
            <w:r w:rsidRPr="000C1043">
              <w:rPr>
                <w:rFonts w:ascii="Times New Roman" w:hAnsi="Times New Roman" w:cs="Times New Roman"/>
                <w:sz w:val="24"/>
                <w:szCs w:val="24"/>
              </w:rPr>
              <w:t xml:space="preserve"> </w:t>
            </w:r>
          </w:p>
        </w:tc>
        <w:tc>
          <w:tcPr>
            <w:tcW w:w="2076" w:type="dxa"/>
          </w:tcPr>
          <w:p w:rsidR="00292B2D" w:rsidRPr="000C1043" w:rsidRDefault="00292B2D" w:rsidP="00D455A5">
            <w:pPr>
              <w:jc w:val="both"/>
              <w:rPr>
                <w:rFonts w:ascii="Times New Roman" w:hAnsi="Times New Roman" w:cs="Times New Roman"/>
                <w:sz w:val="24"/>
                <w:szCs w:val="24"/>
              </w:rPr>
            </w:pPr>
            <w:r w:rsidRPr="000C1043">
              <w:rPr>
                <w:rFonts w:ascii="Times New Roman" w:hAnsi="Times New Roman" w:cs="Times New Roman"/>
                <w:sz w:val="24"/>
                <w:szCs w:val="24"/>
              </w:rPr>
              <w:t>Ugdymo įstaiga, VSB</w:t>
            </w:r>
          </w:p>
        </w:tc>
      </w:tr>
      <w:tr w:rsidR="000C1043" w:rsidRPr="000C1043" w:rsidTr="00512200">
        <w:trPr>
          <w:trHeight w:val="835"/>
        </w:trPr>
        <w:tc>
          <w:tcPr>
            <w:tcW w:w="3119" w:type="dxa"/>
            <w:vMerge/>
          </w:tcPr>
          <w:p w:rsidR="00292B2D" w:rsidRPr="000C1043" w:rsidRDefault="00292B2D" w:rsidP="00C613C1">
            <w:pPr>
              <w:pStyle w:val="Sraopastraipa"/>
              <w:numPr>
                <w:ilvl w:val="0"/>
                <w:numId w:val="6"/>
              </w:numPr>
              <w:rPr>
                <w:rFonts w:ascii="Times New Roman" w:hAnsi="Times New Roman" w:cs="Times New Roman"/>
                <w:sz w:val="24"/>
                <w:szCs w:val="24"/>
              </w:rPr>
            </w:pPr>
          </w:p>
        </w:tc>
        <w:tc>
          <w:tcPr>
            <w:tcW w:w="4615" w:type="dxa"/>
          </w:tcPr>
          <w:p w:rsidR="00292B2D" w:rsidRPr="000C1043" w:rsidRDefault="00292B2D" w:rsidP="00D0346A">
            <w:pPr>
              <w:pStyle w:val="Sraopastraipa"/>
              <w:numPr>
                <w:ilvl w:val="1"/>
                <w:numId w:val="6"/>
              </w:numPr>
              <w:jc w:val="both"/>
              <w:rPr>
                <w:rFonts w:ascii="Times New Roman" w:hAnsi="Times New Roman" w:cs="Times New Roman"/>
                <w:sz w:val="24"/>
                <w:szCs w:val="24"/>
              </w:rPr>
            </w:pPr>
            <w:r w:rsidRPr="000C1043">
              <w:rPr>
                <w:rFonts w:ascii="Times New Roman" w:hAnsi="Times New Roman" w:cs="Times New Roman"/>
                <w:sz w:val="24"/>
                <w:szCs w:val="24"/>
              </w:rPr>
              <w:t xml:space="preserve"> Informuoti kur ir kaip galima saugiai pranešti apie narkotikų platintojus ir/ar vartotojus;</w:t>
            </w:r>
          </w:p>
        </w:tc>
        <w:tc>
          <w:tcPr>
            <w:tcW w:w="2076" w:type="dxa"/>
          </w:tcPr>
          <w:p w:rsidR="00292B2D" w:rsidRPr="000C1043" w:rsidRDefault="00292B2D" w:rsidP="00D455A5">
            <w:pPr>
              <w:jc w:val="both"/>
              <w:rPr>
                <w:rFonts w:ascii="Times New Roman" w:hAnsi="Times New Roman" w:cs="Times New Roman"/>
                <w:sz w:val="24"/>
                <w:szCs w:val="24"/>
              </w:rPr>
            </w:pPr>
            <w:r w:rsidRPr="000C1043">
              <w:rPr>
                <w:rFonts w:ascii="Times New Roman" w:hAnsi="Times New Roman" w:cs="Times New Roman"/>
                <w:sz w:val="24"/>
                <w:szCs w:val="24"/>
              </w:rPr>
              <w:t>Ugdymo įstaiga, VSB</w:t>
            </w:r>
          </w:p>
        </w:tc>
      </w:tr>
    </w:tbl>
    <w:p w:rsidR="00D64A3E" w:rsidRPr="000C1043" w:rsidRDefault="00512200" w:rsidP="00D64A3E">
      <w:pPr>
        <w:spacing w:before="120" w:after="0" w:line="240"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____________________</w:t>
      </w:r>
      <w:bookmarkStart w:id="0" w:name="_GoBack"/>
      <w:bookmarkEnd w:id="0"/>
    </w:p>
    <w:sectPr w:rsidR="00D64A3E" w:rsidRPr="000C1043" w:rsidSect="00512200">
      <w:headerReference w:type="default" r:id="rId10"/>
      <w:pgSz w:w="11906" w:h="16838" w:code="9"/>
      <w:pgMar w:top="1134" w:right="567" w:bottom="1134" w:left="1701"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F60" w:rsidRDefault="00966F60" w:rsidP="00512200">
      <w:pPr>
        <w:spacing w:after="0" w:line="240" w:lineRule="auto"/>
      </w:pPr>
      <w:r>
        <w:separator/>
      </w:r>
    </w:p>
  </w:endnote>
  <w:endnote w:type="continuationSeparator" w:id="0">
    <w:p w:rsidR="00966F60" w:rsidRDefault="00966F60" w:rsidP="00512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F60" w:rsidRDefault="00966F60" w:rsidP="00512200">
      <w:pPr>
        <w:spacing w:after="0" w:line="240" w:lineRule="auto"/>
      </w:pPr>
      <w:r>
        <w:separator/>
      </w:r>
    </w:p>
  </w:footnote>
  <w:footnote w:type="continuationSeparator" w:id="0">
    <w:p w:rsidR="00966F60" w:rsidRDefault="00966F60" w:rsidP="00512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457989"/>
      <w:docPartObj>
        <w:docPartGallery w:val="Page Numbers (Top of Page)"/>
        <w:docPartUnique/>
      </w:docPartObj>
    </w:sdtPr>
    <w:sdtContent>
      <w:p w:rsidR="00512200" w:rsidRDefault="00512200">
        <w:pPr>
          <w:pStyle w:val="Antrats"/>
          <w:jc w:val="center"/>
        </w:pPr>
      </w:p>
      <w:p w:rsidR="00512200" w:rsidRDefault="00512200">
        <w:pPr>
          <w:pStyle w:val="Antrats"/>
          <w:jc w:val="center"/>
        </w:pPr>
      </w:p>
      <w:p w:rsidR="00512200" w:rsidRDefault="00512200">
        <w:pPr>
          <w:pStyle w:val="Antrats"/>
          <w:jc w:val="center"/>
        </w:pPr>
        <w:r>
          <w:fldChar w:fldCharType="begin"/>
        </w:r>
        <w:r>
          <w:instrText>PAGE   \* MERGEFORMAT</w:instrText>
        </w:r>
        <w:r>
          <w:fldChar w:fldCharType="separate"/>
        </w:r>
        <w:r>
          <w:rPr>
            <w:noProof/>
          </w:rPr>
          <w:t>5</w:t>
        </w:r>
        <w:r>
          <w:fldChar w:fldCharType="end"/>
        </w:r>
      </w:p>
    </w:sdtContent>
  </w:sdt>
  <w:p w:rsidR="00512200" w:rsidRDefault="0051220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8030E"/>
    <w:multiLevelType w:val="hybridMultilevel"/>
    <w:tmpl w:val="9A08B7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2A6253"/>
    <w:multiLevelType w:val="hybridMultilevel"/>
    <w:tmpl w:val="86F845F4"/>
    <w:lvl w:ilvl="0" w:tplc="620AAF9C">
      <w:start w:val="3"/>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256C48F2"/>
    <w:multiLevelType w:val="hybridMultilevel"/>
    <w:tmpl w:val="ABA8C436"/>
    <w:lvl w:ilvl="0" w:tplc="A754ECE4">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EE0BF3"/>
    <w:multiLevelType w:val="hybridMultilevel"/>
    <w:tmpl w:val="D43EDF36"/>
    <w:lvl w:ilvl="0" w:tplc="AEFEF224">
      <w:start w:val="1"/>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B3D4412"/>
    <w:multiLevelType w:val="hybridMultilevel"/>
    <w:tmpl w:val="13841D40"/>
    <w:lvl w:ilvl="0" w:tplc="4E4E9740">
      <w:start w:val="3"/>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3C3D2A3D"/>
    <w:multiLevelType w:val="multilevel"/>
    <w:tmpl w:val="100C1230"/>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E935DCD"/>
    <w:multiLevelType w:val="hybridMultilevel"/>
    <w:tmpl w:val="EC6EF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5606A2"/>
    <w:multiLevelType w:val="hybridMultilevel"/>
    <w:tmpl w:val="CBB2124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263DDA"/>
    <w:multiLevelType w:val="hybridMultilevel"/>
    <w:tmpl w:val="14F4379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9B4346"/>
    <w:multiLevelType w:val="hybridMultilevel"/>
    <w:tmpl w:val="10947A8E"/>
    <w:lvl w:ilvl="0" w:tplc="692A0F66">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65E0A68"/>
    <w:multiLevelType w:val="hybridMultilevel"/>
    <w:tmpl w:val="373A0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98C2659"/>
    <w:multiLevelType w:val="multilevel"/>
    <w:tmpl w:val="4D88C29E"/>
    <w:lvl w:ilvl="0">
      <w:start w:val="1"/>
      <w:numFmt w:val="decimal"/>
      <w:lvlText w:val="%1."/>
      <w:lvlJc w:val="left"/>
      <w:pPr>
        <w:tabs>
          <w:tab w:val="num" w:pos="1890"/>
        </w:tabs>
        <w:ind w:left="1890" w:hanging="990"/>
      </w:pPr>
      <w:rPr>
        <w:rFonts w:hint="default"/>
      </w:rPr>
    </w:lvl>
    <w:lvl w:ilvl="1">
      <w:start w:val="1"/>
      <w:numFmt w:val="decimal"/>
      <w:isLgl/>
      <w:lvlText w:val="%1.%2."/>
      <w:lvlJc w:val="left"/>
      <w:pPr>
        <w:tabs>
          <w:tab w:val="num" w:pos="1204"/>
        </w:tabs>
        <w:ind w:left="1204" w:hanging="49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2" w15:restartNumberingAfterBreak="0">
    <w:nsid w:val="66773980"/>
    <w:multiLevelType w:val="hybridMultilevel"/>
    <w:tmpl w:val="489E597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AF62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CE3B07"/>
    <w:multiLevelType w:val="hybridMultilevel"/>
    <w:tmpl w:val="45846D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6"/>
  </w:num>
  <w:num w:numId="3">
    <w:abstractNumId w:val="12"/>
  </w:num>
  <w:num w:numId="4">
    <w:abstractNumId w:val="8"/>
  </w:num>
  <w:num w:numId="5">
    <w:abstractNumId w:val="7"/>
  </w:num>
  <w:num w:numId="6">
    <w:abstractNumId w:val="5"/>
  </w:num>
  <w:num w:numId="7">
    <w:abstractNumId w:val="14"/>
  </w:num>
  <w:num w:numId="8">
    <w:abstractNumId w:val="9"/>
  </w:num>
  <w:num w:numId="9">
    <w:abstractNumId w:val="4"/>
  </w:num>
  <w:num w:numId="10">
    <w:abstractNumId w:val="1"/>
  </w:num>
  <w:num w:numId="11">
    <w:abstractNumId w:val="2"/>
  </w:num>
  <w:num w:numId="12">
    <w:abstractNumId w:val="3"/>
  </w:num>
  <w:num w:numId="13">
    <w:abstractNumId w:val="1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085"/>
    <w:rsid w:val="00003B97"/>
    <w:rsid w:val="000424F9"/>
    <w:rsid w:val="00042719"/>
    <w:rsid w:val="000C1043"/>
    <w:rsid w:val="00171484"/>
    <w:rsid w:val="00180C6F"/>
    <w:rsid w:val="00182772"/>
    <w:rsid w:val="0028722F"/>
    <w:rsid w:val="00292B2D"/>
    <w:rsid w:val="00296D41"/>
    <w:rsid w:val="002D5110"/>
    <w:rsid w:val="002D68C0"/>
    <w:rsid w:val="002E62EA"/>
    <w:rsid w:val="00383E7E"/>
    <w:rsid w:val="00456E4B"/>
    <w:rsid w:val="004B3B59"/>
    <w:rsid w:val="004B516C"/>
    <w:rsid w:val="004C26C3"/>
    <w:rsid w:val="004C5F56"/>
    <w:rsid w:val="004D432D"/>
    <w:rsid w:val="004E2B6E"/>
    <w:rsid w:val="004F1B35"/>
    <w:rsid w:val="004F5663"/>
    <w:rsid w:val="005026D7"/>
    <w:rsid w:val="00512200"/>
    <w:rsid w:val="005B4085"/>
    <w:rsid w:val="005C5814"/>
    <w:rsid w:val="00605815"/>
    <w:rsid w:val="006D7484"/>
    <w:rsid w:val="00716D0E"/>
    <w:rsid w:val="00731808"/>
    <w:rsid w:val="00790509"/>
    <w:rsid w:val="007B153F"/>
    <w:rsid w:val="00804781"/>
    <w:rsid w:val="00942CC7"/>
    <w:rsid w:val="00966F60"/>
    <w:rsid w:val="009721E6"/>
    <w:rsid w:val="009F2589"/>
    <w:rsid w:val="00A3484D"/>
    <w:rsid w:val="00AB6A5E"/>
    <w:rsid w:val="00B87C8D"/>
    <w:rsid w:val="00B9661C"/>
    <w:rsid w:val="00BC3F58"/>
    <w:rsid w:val="00BF568B"/>
    <w:rsid w:val="00C01159"/>
    <w:rsid w:val="00C613C1"/>
    <w:rsid w:val="00C731B3"/>
    <w:rsid w:val="00C942D1"/>
    <w:rsid w:val="00CC11A3"/>
    <w:rsid w:val="00CE5F5B"/>
    <w:rsid w:val="00CF4831"/>
    <w:rsid w:val="00D0346A"/>
    <w:rsid w:val="00D455A5"/>
    <w:rsid w:val="00D61BFD"/>
    <w:rsid w:val="00D64A3E"/>
    <w:rsid w:val="00DD37AF"/>
    <w:rsid w:val="00E40691"/>
    <w:rsid w:val="00EC38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A2691"/>
  <w15:docId w15:val="{B1C9C885-115E-4686-AF1B-90167934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661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9661C"/>
    <w:pPr>
      <w:ind w:left="720"/>
      <w:contextualSpacing/>
    </w:pPr>
  </w:style>
  <w:style w:type="paragraph" w:styleId="Debesliotekstas">
    <w:name w:val="Balloon Text"/>
    <w:basedOn w:val="prastasis"/>
    <w:link w:val="DebesliotekstasDiagrama"/>
    <w:uiPriority w:val="99"/>
    <w:semiHidden/>
    <w:unhideWhenUsed/>
    <w:rsid w:val="000424F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24F9"/>
    <w:rPr>
      <w:rFonts w:ascii="Tahoma" w:hAnsi="Tahoma" w:cs="Tahoma"/>
      <w:sz w:val="16"/>
      <w:szCs w:val="16"/>
    </w:rPr>
  </w:style>
  <w:style w:type="table" w:styleId="Lentelstinklelis">
    <w:name w:val="Table Grid"/>
    <w:basedOn w:val="prastojilentel"/>
    <w:uiPriority w:val="59"/>
    <w:rsid w:val="00D45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613C1"/>
    <w:rPr>
      <w:color w:val="0000FF" w:themeColor="hyperlink"/>
      <w:u w:val="single"/>
    </w:rPr>
  </w:style>
  <w:style w:type="paragraph" w:styleId="Antrats">
    <w:name w:val="header"/>
    <w:basedOn w:val="prastasis"/>
    <w:link w:val="AntratsDiagrama"/>
    <w:uiPriority w:val="99"/>
    <w:unhideWhenUsed/>
    <w:rsid w:val="005122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2200"/>
  </w:style>
  <w:style w:type="paragraph" w:styleId="Porat">
    <w:name w:val="footer"/>
    <w:basedOn w:val="prastasis"/>
    <w:link w:val="PoratDiagrama"/>
    <w:uiPriority w:val="99"/>
    <w:unhideWhenUsed/>
    <w:rsid w:val="0051220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12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537876">
      <w:bodyDiv w:val="1"/>
      <w:marLeft w:val="0"/>
      <w:marRight w:val="0"/>
      <w:marTop w:val="0"/>
      <w:marBottom w:val="0"/>
      <w:divBdr>
        <w:top w:val="none" w:sz="0" w:space="0" w:color="auto"/>
        <w:left w:val="none" w:sz="0" w:space="0" w:color="auto"/>
        <w:bottom w:val="none" w:sz="0" w:space="0" w:color="auto"/>
        <w:right w:val="none" w:sz="0" w:space="0" w:color="auto"/>
      </w:divBdr>
      <w:divsChild>
        <w:div w:id="282466468">
          <w:marLeft w:val="0"/>
          <w:marRight w:val="0"/>
          <w:marTop w:val="0"/>
          <w:marBottom w:val="0"/>
          <w:divBdr>
            <w:top w:val="none" w:sz="0" w:space="0" w:color="auto"/>
            <w:left w:val="none" w:sz="0" w:space="0" w:color="auto"/>
            <w:bottom w:val="none" w:sz="0" w:space="0" w:color="auto"/>
            <w:right w:val="none" w:sz="0" w:space="0" w:color="auto"/>
          </w:divBdr>
          <w:divsChild>
            <w:div w:id="411976059">
              <w:marLeft w:val="0"/>
              <w:marRight w:val="0"/>
              <w:marTop w:val="0"/>
              <w:marBottom w:val="0"/>
              <w:divBdr>
                <w:top w:val="none" w:sz="0" w:space="0" w:color="auto"/>
                <w:left w:val="none" w:sz="0" w:space="0" w:color="auto"/>
                <w:bottom w:val="none" w:sz="0" w:space="0" w:color="auto"/>
                <w:right w:val="none" w:sz="0" w:space="0" w:color="auto"/>
              </w:divBdr>
            </w:div>
            <w:div w:id="595938616">
              <w:marLeft w:val="0"/>
              <w:marRight w:val="0"/>
              <w:marTop w:val="0"/>
              <w:marBottom w:val="0"/>
              <w:divBdr>
                <w:top w:val="none" w:sz="0" w:space="0" w:color="auto"/>
                <w:left w:val="none" w:sz="0" w:space="0" w:color="auto"/>
                <w:bottom w:val="none" w:sz="0" w:space="0" w:color="auto"/>
                <w:right w:val="none" w:sz="0" w:space="0" w:color="auto"/>
              </w:divBdr>
            </w:div>
            <w:div w:id="212664990">
              <w:marLeft w:val="0"/>
              <w:marRight w:val="0"/>
              <w:marTop w:val="0"/>
              <w:marBottom w:val="0"/>
              <w:divBdr>
                <w:top w:val="none" w:sz="0" w:space="0" w:color="auto"/>
                <w:left w:val="none" w:sz="0" w:space="0" w:color="auto"/>
                <w:bottom w:val="none" w:sz="0" w:space="0" w:color="auto"/>
                <w:right w:val="none" w:sz="0" w:space="0" w:color="auto"/>
              </w:divBdr>
            </w:div>
            <w:div w:id="1939559207">
              <w:marLeft w:val="0"/>
              <w:marRight w:val="0"/>
              <w:marTop w:val="0"/>
              <w:marBottom w:val="0"/>
              <w:divBdr>
                <w:top w:val="none" w:sz="0" w:space="0" w:color="auto"/>
                <w:left w:val="none" w:sz="0" w:space="0" w:color="auto"/>
                <w:bottom w:val="none" w:sz="0" w:space="0" w:color="auto"/>
                <w:right w:val="none" w:sz="0" w:space="0" w:color="auto"/>
              </w:divBdr>
            </w:div>
            <w:div w:id="716509665">
              <w:marLeft w:val="0"/>
              <w:marRight w:val="0"/>
              <w:marTop w:val="0"/>
              <w:marBottom w:val="0"/>
              <w:divBdr>
                <w:top w:val="none" w:sz="0" w:space="0" w:color="auto"/>
                <w:left w:val="none" w:sz="0" w:space="0" w:color="auto"/>
                <w:bottom w:val="none" w:sz="0" w:space="0" w:color="auto"/>
                <w:right w:val="none" w:sz="0" w:space="0" w:color="auto"/>
              </w:divBdr>
            </w:div>
            <w:div w:id="1653866953">
              <w:marLeft w:val="0"/>
              <w:marRight w:val="0"/>
              <w:marTop w:val="0"/>
              <w:marBottom w:val="0"/>
              <w:divBdr>
                <w:top w:val="none" w:sz="0" w:space="0" w:color="auto"/>
                <w:left w:val="none" w:sz="0" w:space="0" w:color="auto"/>
                <w:bottom w:val="none" w:sz="0" w:space="0" w:color="auto"/>
                <w:right w:val="none" w:sz="0" w:space="0" w:color="auto"/>
              </w:divBdr>
            </w:div>
            <w:div w:id="362942663">
              <w:marLeft w:val="0"/>
              <w:marRight w:val="0"/>
              <w:marTop w:val="0"/>
              <w:marBottom w:val="0"/>
              <w:divBdr>
                <w:top w:val="none" w:sz="0" w:space="0" w:color="auto"/>
                <w:left w:val="none" w:sz="0" w:space="0" w:color="auto"/>
                <w:bottom w:val="none" w:sz="0" w:space="0" w:color="auto"/>
                <w:right w:val="none" w:sz="0" w:space="0" w:color="auto"/>
              </w:divBdr>
            </w:div>
            <w:div w:id="807088448">
              <w:marLeft w:val="0"/>
              <w:marRight w:val="0"/>
              <w:marTop w:val="0"/>
              <w:marBottom w:val="0"/>
              <w:divBdr>
                <w:top w:val="none" w:sz="0" w:space="0" w:color="auto"/>
                <w:left w:val="none" w:sz="0" w:space="0" w:color="auto"/>
                <w:bottom w:val="none" w:sz="0" w:space="0" w:color="auto"/>
                <w:right w:val="none" w:sz="0" w:space="0" w:color="auto"/>
              </w:divBdr>
            </w:div>
            <w:div w:id="19417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takd.lt/files/prevencija/pagalb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isuomene.ntakd.lt/tevams/tevu-savigalbos-grup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7C76E-4DD0-4DBF-9935-CDCCB6B7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5728</Words>
  <Characters>3265</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Sekretore</cp:lastModifiedBy>
  <cp:revision>4</cp:revision>
  <dcterms:created xsi:type="dcterms:W3CDTF">2020-11-05T08:16:00Z</dcterms:created>
  <dcterms:modified xsi:type="dcterms:W3CDTF">2020-11-05T12:22:00Z</dcterms:modified>
</cp:coreProperties>
</file>